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15A5" w14:textId="77777777" w:rsidR="000444EF" w:rsidRDefault="000444EF" w:rsidP="000444EF">
      <w:pPr>
        <w:pStyle w:val="Default"/>
      </w:pPr>
    </w:p>
    <w:p w14:paraId="4A9DBF72" w14:textId="1C0F1EA2" w:rsidR="000444EF" w:rsidRDefault="000444EF" w:rsidP="000444EF">
      <w:r>
        <w:t xml:space="preserve"> Moved: That the Town amend the Zoning By-Law, Section 12.6</w:t>
      </w:r>
      <w:r w:rsidR="00634BFA">
        <w:t>.2</w:t>
      </w:r>
      <w:r w:rsidR="00AA0A48">
        <w:t xml:space="preserve"> to revise outdated parcel numbers and addresses,</w:t>
      </w:r>
      <w:r w:rsidR="00634BFA">
        <w:t xml:space="preserve"> and</w:t>
      </w:r>
      <w:r>
        <w:t xml:space="preserve"> by adding a new Section 12.6.5.2 as follows, with proposed deletions to the bylaw language shown in strikethrough text and additions shown in </w:t>
      </w:r>
      <w:r>
        <w:rPr>
          <w:b/>
          <w:bCs/>
          <w:i/>
          <w:iCs/>
        </w:rPr>
        <w:t xml:space="preserve">bolded italic </w:t>
      </w:r>
      <w:r>
        <w:t>text.</w:t>
      </w:r>
    </w:p>
    <w:p w14:paraId="76031A1D" w14:textId="77777777" w:rsidR="000444EF" w:rsidRDefault="000444EF"/>
    <w:p w14:paraId="044EA686" w14:textId="20C66450" w:rsidR="0082474E" w:rsidRDefault="0082474E">
      <w:r>
        <w:t xml:space="preserve">12.6 </w:t>
      </w:r>
      <w:r w:rsidRPr="00062F63">
        <w:rPr>
          <w:u w:val="single"/>
        </w:rPr>
        <w:t>WCF - WIRELESS COMMUNICATIONS FACILITIES OVERLAY DISTRICT</w:t>
      </w:r>
      <w:r>
        <w:t xml:space="preserve"> </w:t>
      </w:r>
    </w:p>
    <w:p w14:paraId="0ABCC6FD" w14:textId="0B16F0E4" w:rsidR="00062F63" w:rsidRDefault="0082474E">
      <w:r>
        <w:t xml:space="preserve">12.6.1 </w:t>
      </w:r>
      <w:r w:rsidRPr="00062F63">
        <w:rPr>
          <w:u w:val="single"/>
        </w:rPr>
        <w:t>PURPOSE</w:t>
      </w:r>
      <w:r>
        <w:t>. The purpose of this section is to establish areas in which Wireless Communications Facilities may be provided while protecting Lincoln’s unique community character. The WCF - Wireless Communications Facilities Overlay District (“WCF District”) has been created</w:t>
      </w:r>
      <w:r w:rsidR="00AA0A48">
        <w:t>:</w:t>
      </w:r>
      <w:r>
        <w:t xml:space="preserve"> </w:t>
      </w:r>
    </w:p>
    <w:p w14:paraId="0415BEF4" w14:textId="77777777" w:rsidR="00062F63" w:rsidRDefault="0082474E" w:rsidP="006856DD">
      <w:pPr>
        <w:ind w:left="720"/>
      </w:pPr>
      <w:r>
        <w:t>(a) to provide for safe and appropriate siting of Wireless</w:t>
      </w:r>
      <w:r w:rsidR="00062F63">
        <w:t xml:space="preserve"> </w:t>
      </w:r>
      <w:r>
        <w:t xml:space="preserve">Communications Facilities consistent with the Telecommunications Act of 1996, and, </w:t>
      </w:r>
    </w:p>
    <w:p w14:paraId="210AE1EB" w14:textId="072A7D4E" w:rsidR="0082474E" w:rsidRDefault="0082474E" w:rsidP="00062F63">
      <w:pPr>
        <w:ind w:firstLine="720"/>
      </w:pPr>
      <w:r>
        <w:t xml:space="preserve">(b) to minimize visual and other impacts of such facilities. </w:t>
      </w:r>
    </w:p>
    <w:p w14:paraId="7E6E2C0E" w14:textId="77777777" w:rsidR="00E6734B" w:rsidRDefault="0082474E">
      <w:bookmarkStart w:id="0" w:name="_Hlk129267985"/>
      <w:r>
        <w:t xml:space="preserve">12.6.2 </w:t>
      </w:r>
      <w:r w:rsidRPr="00E6734B">
        <w:rPr>
          <w:u w:val="single"/>
        </w:rPr>
        <w:t>LOCATION</w:t>
      </w:r>
      <w:r>
        <w:t xml:space="preserve">. The WCF District shall consist of the following parcels: </w:t>
      </w:r>
    </w:p>
    <w:p w14:paraId="18B785F5" w14:textId="77777777" w:rsidR="00494E7A" w:rsidRDefault="0082474E" w:rsidP="00E6734B">
      <w:pPr>
        <w:ind w:firstLine="720"/>
      </w:pPr>
      <w:r>
        <w:t xml:space="preserve">Assessors’ Map Parcel No. </w:t>
      </w:r>
      <w:r w:rsidR="00E6734B">
        <w:t xml:space="preserve">        </w:t>
      </w:r>
      <w:r>
        <w:t xml:space="preserve">Location/Street Address </w:t>
      </w:r>
      <w:r w:rsidR="00E6734B">
        <w:t xml:space="preserve">            </w:t>
      </w:r>
      <w:r>
        <w:t xml:space="preserve">Approximate Acreage </w:t>
      </w:r>
    </w:p>
    <w:p w14:paraId="4ED51411" w14:textId="418C0B76" w:rsidR="00494E7A" w:rsidRDefault="0082474E" w:rsidP="00446A02">
      <w:pPr>
        <w:spacing w:after="0"/>
        <w:ind w:firstLine="720"/>
      </w:pPr>
      <w:r w:rsidRPr="00E966E1">
        <w:rPr>
          <w:strike/>
        </w:rPr>
        <w:t xml:space="preserve">14-16 </w:t>
      </w:r>
      <w:r w:rsidR="00494E7A">
        <w:t xml:space="preserve"> </w:t>
      </w:r>
      <w:r w:rsidR="00E966E1" w:rsidRPr="00E966E1">
        <w:rPr>
          <w:b/>
          <w:bCs/>
          <w:i/>
          <w:iCs/>
        </w:rPr>
        <w:t>111-12-0</w:t>
      </w:r>
      <w:r w:rsidR="00494E7A">
        <w:t xml:space="preserve">                       </w:t>
      </w:r>
      <w:r w:rsidR="003B2C52" w:rsidRPr="003B2C52">
        <w:rPr>
          <w:strike/>
        </w:rPr>
        <w:t>17</w:t>
      </w:r>
      <w:r w:rsidR="00494E7A" w:rsidRPr="003B2C52">
        <w:rPr>
          <w:strike/>
        </w:rPr>
        <w:t xml:space="preserve"> </w:t>
      </w:r>
      <w:r w:rsidRPr="00521DA0">
        <w:rPr>
          <w:strike/>
        </w:rPr>
        <w:t>Cambridge Turnpike</w:t>
      </w:r>
      <w:r>
        <w:t xml:space="preserve"> </w:t>
      </w:r>
      <w:r w:rsidR="00521DA0" w:rsidRPr="00521DA0">
        <w:rPr>
          <w:b/>
          <w:bCs/>
          <w:i/>
          <w:iCs/>
        </w:rPr>
        <w:t>Harvest Circle</w:t>
      </w:r>
      <w:r w:rsidR="00494E7A">
        <w:t xml:space="preserve"> </w:t>
      </w:r>
      <w:r>
        <w:t xml:space="preserve">30.47 </w:t>
      </w:r>
    </w:p>
    <w:p w14:paraId="4FE6DD9E" w14:textId="2C12A249" w:rsidR="00446A02" w:rsidRDefault="0082474E" w:rsidP="00494E7A">
      <w:pPr>
        <w:ind w:firstLine="720"/>
        <w:jc w:val="both"/>
      </w:pPr>
      <w:r w:rsidRPr="006A2A72">
        <w:rPr>
          <w:strike/>
        </w:rPr>
        <w:t>19-4</w:t>
      </w:r>
      <w:r>
        <w:t xml:space="preserve"> </w:t>
      </w:r>
      <w:r w:rsidR="006A2A72" w:rsidRPr="006A2A72">
        <w:rPr>
          <w:b/>
          <w:bCs/>
          <w:i/>
          <w:iCs/>
        </w:rPr>
        <w:t>115-10-0</w:t>
      </w:r>
      <w:r w:rsidR="00494E7A" w:rsidRPr="006A2A72">
        <w:rPr>
          <w:b/>
          <w:bCs/>
          <w:i/>
          <w:iCs/>
        </w:rPr>
        <w:tab/>
      </w:r>
      <w:r w:rsidR="00494E7A">
        <w:tab/>
      </w:r>
      <w:r w:rsidR="00494E7A">
        <w:tab/>
      </w:r>
      <w:r>
        <w:t xml:space="preserve">Mill Street </w:t>
      </w:r>
      <w:r w:rsidR="00446A02">
        <w:tab/>
      </w:r>
      <w:r w:rsidR="00446A02">
        <w:tab/>
      </w:r>
      <w:r w:rsidR="00446A02">
        <w:tab/>
      </w:r>
      <w:r>
        <w:t xml:space="preserve">37.15 </w:t>
      </w:r>
    </w:p>
    <w:p w14:paraId="337E7934" w14:textId="0FB6B221" w:rsidR="00FB19CD" w:rsidRDefault="0082474E" w:rsidP="00446A02">
      <w:pPr>
        <w:spacing w:after="0"/>
        <w:ind w:firstLine="720"/>
        <w:jc w:val="both"/>
      </w:pPr>
      <w:r w:rsidRPr="00521DA0">
        <w:rPr>
          <w:strike/>
        </w:rPr>
        <w:t>48-7</w:t>
      </w:r>
      <w:r>
        <w:t xml:space="preserve"> </w:t>
      </w:r>
      <w:r w:rsidR="00521DA0">
        <w:t xml:space="preserve">  </w:t>
      </w:r>
      <w:r w:rsidR="00521DA0" w:rsidRPr="00521DA0">
        <w:rPr>
          <w:b/>
          <w:bCs/>
          <w:i/>
          <w:iCs/>
        </w:rPr>
        <w:t>132-25-0</w:t>
      </w:r>
      <w:r w:rsidR="00521DA0">
        <w:tab/>
      </w:r>
      <w:r w:rsidR="00FB19CD">
        <w:tab/>
      </w:r>
      <w:r w:rsidR="00FB19CD">
        <w:tab/>
      </w:r>
      <w:r w:rsidR="00521DA0">
        <w:t xml:space="preserve">295 </w:t>
      </w:r>
      <w:r>
        <w:t xml:space="preserve">Cambridge Turnpike </w:t>
      </w:r>
      <w:r w:rsidR="00FB19CD">
        <w:tab/>
      </w:r>
      <w:r>
        <w:t xml:space="preserve">83.75 </w:t>
      </w:r>
    </w:p>
    <w:p w14:paraId="7DFE1692" w14:textId="402369FA" w:rsidR="00FB19CD" w:rsidRDefault="0082474E" w:rsidP="00446A02">
      <w:pPr>
        <w:spacing w:after="0"/>
        <w:ind w:firstLine="720"/>
        <w:jc w:val="both"/>
      </w:pPr>
      <w:r w:rsidRPr="00521DA0">
        <w:rPr>
          <w:strike/>
        </w:rPr>
        <w:t>96-2</w:t>
      </w:r>
      <w:r>
        <w:t xml:space="preserve"> </w:t>
      </w:r>
      <w:r w:rsidR="00521DA0">
        <w:t xml:space="preserve">  </w:t>
      </w:r>
      <w:r w:rsidR="00521DA0" w:rsidRPr="00521DA0">
        <w:rPr>
          <w:b/>
          <w:bCs/>
          <w:i/>
          <w:iCs/>
        </w:rPr>
        <w:t>161-11-0</w:t>
      </w:r>
      <w:r w:rsidR="00521DA0">
        <w:tab/>
      </w:r>
      <w:r w:rsidR="00521DA0">
        <w:tab/>
      </w:r>
      <w:r w:rsidR="00521DA0">
        <w:tab/>
      </w:r>
      <w:r>
        <w:t>169 Lincoln Road</w:t>
      </w:r>
      <w:r w:rsidR="00FB19CD">
        <w:tab/>
      </w:r>
      <w:r w:rsidR="00FB19CD">
        <w:tab/>
      </w:r>
      <w:r>
        <w:t xml:space="preserve">1.95 </w:t>
      </w:r>
      <w:r w:rsidR="00FB19CD">
        <w:tab/>
      </w:r>
    </w:p>
    <w:p w14:paraId="4516E7B4" w14:textId="110EF958" w:rsidR="00FB19CD" w:rsidRDefault="0082474E" w:rsidP="00446A02">
      <w:pPr>
        <w:spacing w:after="0"/>
        <w:ind w:firstLine="720"/>
        <w:jc w:val="both"/>
      </w:pPr>
      <w:r w:rsidRPr="00521DA0">
        <w:rPr>
          <w:strike/>
        </w:rPr>
        <w:t>103-6</w:t>
      </w:r>
      <w:r>
        <w:t xml:space="preserve"> </w:t>
      </w:r>
      <w:r w:rsidR="00521DA0">
        <w:rPr>
          <w:b/>
          <w:bCs/>
          <w:i/>
          <w:iCs/>
        </w:rPr>
        <w:t>171-25-0</w:t>
      </w:r>
      <w:r w:rsidR="00FB19CD">
        <w:tab/>
      </w:r>
      <w:r w:rsidR="00FB19CD">
        <w:tab/>
      </w:r>
      <w:r w:rsidR="00FB19CD">
        <w:tab/>
      </w:r>
      <w:r>
        <w:t xml:space="preserve">30 Lewis Street </w:t>
      </w:r>
      <w:r w:rsidR="00FB19CD">
        <w:tab/>
      </w:r>
      <w:r w:rsidR="00FB19CD">
        <w:tab/>
      </w:r>
      <w:r w:rsidR="00FB19CD">
        <w:tab/>
      </w:r>
      <w:r>
        <w:t xml:space="preserve">3.28 </w:t>
      </w:r>
    </w:p>
    <w:p w14:paraId="598B1DB7" w14:textId="427C305B" w:rsidR="00885B5E" w:rsidRDefault="0082474E" w:rsidP="00446A02">
      <w:pPr>
        <w:spacing w:after="0"/>
        <w:ind w:firstLine="720"/>
        <w:jc w:val="both"/>
      </w:pPr>
      <w:r w:rsidRPr="00B7544A">
        <w:rPr>
          <w:strike/>
        </w:rPr>
        <w:t>44-2</w:t>
      </w:r>
      <w:r w:rsidR="00B7544A" w:rsidRPr="00B7544A">
        <w:t xml:space="preserve">  </w:t>
      </w:r>
      <w:r w:rsidR="00B7544A" w:rsidRPr="00B7544A">
        <w:rPr>
          <w:b/>
          <w:bCs/>
          <w:i/>
          <w:iCs/>
        </w:rPr>
        <w:t>135-2-0</w:t>
      </w:r>
      <w:r w:rsidR="00B7544A" w:rsidRPr="00B7544A">
        <w:tab/>
      </w:r>
      <w:r w:rsidR="00B7544A" w:rsidRPr="00B7544A">
        <w:tab/>
      </w:r>
      <w:r w:rsidR="00B7544A" w:rsidRPr="00B7544A">
        <w:tab/>
      </w:r>
      <w:r w:rsidRPr="00B7544A">
        <w:t>51</w:t>
      </w:r>
      <w:r w:rsidR="00B7544A">
        <w:t xml:space="preserve"> </w:t>
      </w:r>
      <w:r>
        <w:t xml:space="preserve">Sandy Pond Road </w:t>
      </w:r>
      <w:r w:rsidR="00FB19CD">
        <w:tab/>
      </w:r>
      <w:r w:rsidR="00FB19CD">
        <w:tab/>
      </w:r>
      <w:r>
        <w:t xml:space="preserve">20.46 </w:t>
      </w:r>
    </w:p>
    <w:p w14:paraId="709CC7F7" w14:textId="382E430C" w:rsidR="00885B5E" w:rsidRDefault="0082474E" w:rsidP="00446A02">
      <w:pPr>
        <w:spacing w:after="0"/>
        <w:ind w:firstLine="720"/>
        <w:jc w:val="both"/>
      </w:pPr>
      <w:r w:rsidRPr="00B7544A">
        <w:rPr>
          <w:strike/>
        </w:rPr>
        <w:t>29-25</w:t>
      </w:r>
      <w:r>
        <w:t xml:space="preserve"> </w:t>
      </w:r>
      <w:r w:rsidR="00B7544A" w:rsidRPr="00B7544A">
        <w:rPr>
          <w:b/>
          <w:bCs/>
          <w:i/>
          <w:iCs/>
        </w:rPr>
        <w:t>127-13-0</w:t>
      </w:r>
      <w:r w:rsidR="00885B5E">
        <w:tab/>
      </w:r>
      <w:r w:rsidR="00885B5E">
        <w:tab/>
      </w:r>
      <w:r w:rsidR="00885B5E">
        <w:tab/>
      </w:r>
      <w:r w:rsidR="00B7544A" w:rsidRPr="00B7544A">
        <w:rPr>
          <w:b/>
          <w:bCs/>
          <w:i/>
          <w:iCs/>
        </w:rPr>
        <w:t>0</w:t>
      </w:r>
      <w:r w:rsidR="00B7544A">
        <w:t xml:space="preserve"> </w:t>
      </w:r>
      <w:r>
        <w:t xml:space="preserve">Bedford </w:t>
      </w:r>
      <w:r w:rsidRPr="00B7544A">
        <w:rPr>
          <w:strike/>
        </w:rPr>
        <w:t>Road</w:t>
      </w:r>
      <w:r w:rsidR="00B7544A">
        <w:t>/</w:t>
      </w:r>
      <w:r w:rsidR="00B7544A" w:rsidRPr="00B7544A">
        <w:rPr>
          <w:b/>
          <w:bCs/>
          <w:i/>
          <w:iCs/>
        </w:rPr>
        <w:t xml:space="preserve">131 Camb </w:t>
      </w:r>
      <w:proofErr w:type="spellStart"/>
      <w:r w:rsidR="00B7544A" w:rsidRPr="00B7544A">
        <w:rPr>
          <w:b/>
          <w:bCs/>
          <w:i/>
          <w:iCs/>
        </w:rPr>
        <w:t>Tpk</w:t>
      </w:r>
      <w:proofErr w:type="spellEnd"/>
      <w:r w:rsidR="00885B5E">
        <w:tab/>
      </w:r>
      <w:r>
        <w:t xml:space="preserve">1.46 </w:t>
      </w:r>
    </w:p>
    <w:p w14:paraId="168134F0" w14:textId="5EA29135" w:rsidR="00885B5E" w:rsidRDefault="0082474E" w:rsidP="00446A02">
      <w:pPr>
        <w:spacing w:after="0"/>
        <w:ind w:firstLine="720"/>
        <w:jc w:val="both"/>
      </w:pPr>
      <w:r w:rsidRPr="002656E6">
        <w:rPr>
          <w:strike/>
        </w:rPr>
        <w:t>24-1</w:t>
      </w:r>
      <w:r>
        <w:t xml:space="preserve"> </w:t>
      </w:r>
      <w:r w:rsidR="002656E6" w:rsidRPr="002656E6">
        <w:rPr>
          <w:b/>
          <w:bCs/>
          <w:i/>
          <w:iCs/>
        </w:rPr>
        <w:t>111-9-0</w:t>
      </w:r>
      <w:r w:rsidR="00885B5E">
        <w:tab/>
      </w:r>
      <w:r w:rsidR="00885B5E">
        <w:tab/>
      </w:r>
      <w:r w:rsidR="00885B5E">
        <w:tab/>
      </w:r>
      <w:r w:rsidR="002656E6" w:rsidRPr="002656E6">
        <w:rPr>
          <w:b/>
          <w:bCs/>
          <w:i/>
          <w:iCs/>
        </w:rPr>
        <w:t>37</w:t>
      </w:r>
      <w:r w:rsidR="002656E6">
        <w:t xml:space="preserve"> </w:t>
      </w:r>
      <w:r>
        <w:t>Camb</w:t>
      </w:r>
      <w:r w:rsidRPr="00392EBD">
        <w:rPr>
          <w:strike/>
        </w:rPr>
        <w:t xml:space="preserve">ridge </w:t>
      </w:r>
      <w:proofErr w:type="spellStart"/>
      <w:r w:rsidR="00392EBD">
        <w:t>T</w:t>
      </w:r>
      <w:r w:rsidR="00392EBD" w:rsidRPr="00392EBD">
        <w:rPr>
          <w:b/>
          <w:bCs/>
          <w:i/>
          <w:iCs/>
        </w:rPr>
        <w:t>pk</w:t>
      </w:r>
      <w:r w:rsidRPr="00392EBD">
        <w:rPr>
          <w:strike/>
        </w:rPr>
        <w:t>urnpike</w:t>
      </w:r>
      <w:proofErr w:type="spellEnd"/>
      <w:r w:rsidRPr="00392EBD">
        <w:rPr>
          <w:b/>
          <w:bCs/>
          <w:i/>
          <w:iCs/>
        </w:rPr>
        <w:t xml:space="preserve"> </w:t>
      </w:r>
      <w:r w:rsidR="00392EBD" w:rsidRPr="00392EBD">
        <w:rPr>
          <w:b/>
          <w:bCs/>
          <w:i/>
          <w:iCs/>
        </w:rPr>
        <w:t>/9 Mary’s Way</w:t>
      </w:r>
      <w:r w:rsidR="00885B5E" w:rsidRPr="00392EBD">
        <w:rPr>
          <w:b/>
          <w:bCs/>
          <w:i/>
          <w:iCs/>
        </w:rPr>
        <w:tab/>
      </w:r>
      <w:r>
        <w:t xml:space="preserve">10.21 </w:t>
      </w:r>
    </w:p>
    <w:p w14:paraId="44EFDA3D" w14:textId="15C89C98" w:rsidR="00885B5E" w:rsidRDefault="0082474E" w:rsidP="00446A02">
      <w:pPr>
        <w:spacing w:after="0"/>
        <w:ind w:firstLine="720"/>
        <w:jc w:val="both"/>
      </w:pPr>
      <w:r w:rsidRPr="002656E6">
        <w:rPr>
          <w:strike/>
        </w:rPr>
        <w:t>14-12.0 and 14.1201</w:t>
      </w:r>
      <w:r w:rsidR="002656E6" w:rsidRPr="002656E6">
        <w:rPr>
          <w:b/>
          <w:bCs/>
          <w:i/>
          <w:iCs/>
        </w:rPr>
        <w:t xml:space="preserve"> 111-10-0, 111-11-0</w:t>
      </w:r>
      <w:r>
        <w:t xml:space="preserve"> </w:t>
      </w:r>
      <w:r w:rsidR="002656E6">
        <w:t xml:space="preserve"> </w:t>
      </w:r>
      <w:r>
        <w:t>23 Camb</w:t>
      </w:r>
      <w:r w:rsidRPr="002656E6">
        <w:rPr>
          <w:strike/>
        </w:rPr>
        <w:t>ridge</w:t>
      </w:r>
      <w:r w:rsidR="00BD1746" w:rsidRPr="002656E6">
        <w:rPr>
          <w:strike/>
        </w:rPr>
        <w:t xml:space="preserve"> </w:t>
      </w:r>
      <w:r w:rsidRPr="002656E6">
        <w:rPr>
          <w:strike/>
        </w:rPr>
        <w:t>Turnpike</w:t>
      </w:r>
      <w:r>
        <w:t xml:space="preserve"> </w:t>
      </w:r>
      <w:proofErr w:type="spellStart"/>
      <w:r w:rsidR="002656E6" w:rsidRPr="00392EBD">
        <w:rPr>
          <w:b/>
          <w:bCs/>
          <w:i/>
          <w:iCs/>
        </w:rPr>
        <w:t>Tpk</w:t>
      </w:r>
      <w:proofErr w:type="spellEnd"/>
      <w:r w:rsidR="002656E6" w:rsidRPr="00392EBD">
        <w:rPr>
          <w:b/>
          <w:bCs/>
          <w:i/>
          <w:iCs/>
        </w:rPr>
        <w:t>/</w:t>
      </w:r>
      <w:r w:rsidR="00392EBD" w:rsidRPr="00392EBD">
        <w:rPr>
          <w:b/>
          <w:bCs/>
          <w:i/>
          <w:iCs/>
        </w:rPr>
        <w:t xml:space="preserve">0, 1 </w:t>
      </w:r>
      <w:r w:rsidR="002656E6" w:rsidRPr="00392EBD">
        <w:rPr>
          <w:b/>
          <w:bCs/>
          <w:i/>
          <w:iCs/>
        </w:rPr>
        <w:t>Mary’s Way</w:t>
      </w:r>
      <w:r w:rsidR="00885B5E">
        <w:tab/>
      </w:r>
      <w:r>
        <w:t xml:space="preserve">6 </w:t>
      </w:r>
    </w:p>
    <w:p w14:paraId="61F53BC1" w14:textId="391531A4" w:rsidR="00885B5E" w:rsidRDefault="0082474E" w:rsidP="00446A02">
      <w:pPr>
        <w:spacing w:after="0"/>
        <w:ind w:firstLine="720"/>
        <w:jc w:val="both"/>
      </w:pPr>
      <w:r w:rsidRPr="002656E6">
        <w:rPr>
          <w:strike/>
        </w:rPr>
        <w:t>53-14-0</w:t>
      </w:r>
      <w:r>
        <w:t xml:space="preserve"> </w:t>
      </w:r>
      <w:r w:rsidR="002656E6" w:rsidRPr="002656E6">
        <w:rPr>
          <w:b/>
          <w:bCs/>
          <w:i/>
          <w:iCs/>
        </w:rPr>
        <w:t>144-4-0</w:t>
      </w:r>
      <w:r w:rsidR="00885B5E">
        <w:tab/>
      </w:r>
      <w:r w:rsidR="00885B5E">
        <w:tab/>
      </w:r>
      <w:r w:rsidR="00885B5E">
        <w:tab/>
      </w:r>
      <w:r w:rsidR="002656E6" w:rsidRPr="002656E6">
        <w:rPr>
          <w:b/>
          <w:bCs/>
          <w:i/>
          <w:iCs/>
        </w:rPr>
        <w:t>15</w:t>
      </w:r>
      <w:r w:rsidR="002656E6">
        <w:t xml:space="preserve"> </w:t>
      </w:r>
      <w:r>
        <w:t xml:space="preserve">Bedford Road </w:t>
      </w:r>
      <w:r w:rsidR="00885B5E">
        <w:tab/>
      </w:r>
      <w:r w:rsidR="00885B5E">
        <w:tab/>
      </w:r>
      <w:r>
        <w:t xml:space="preserve">1.0 </w:t>
      </w:r>
    </w:p>
    <w:bookmarkEnd w:id="0"/>
    <w:p w14:paraId="2A962535" w14:textId="77777777" w:rsidR="00885B5E" w:rsidRDefault="00885B5E" w:rsidP="00446A02">
      <w:pPr>
        <w:spacing w:after="0"/>
        <w:ind w:firstLine="720"/>
        <w:jc w:val="both"/>
      </w:pPr>
    </w:p>
    <w:p w14:paraId="61518EAA" w14:textId="62A8D3A6" w:rsidR="00B029F0" w:rsidRDefault="0082474E" w:rsidP="0007074D">
      <w:pPr>
        <w:spacing w:after="0"/>
      </w:pPr>
      <w:r>
        <w:t>12.6.3 APPLICABILITY. The WCF District shall be construed as an overlay district</w:t>
      </w:r>
      <w:r w:rsidR="00BD7DD7">
        <w:t xml:space="preserve"> </w:t>
      </w:r>
      <w:r>
        <w:t>with regard to said locations. All requirements of the underlying zoning shall remain in full force and effect, except as may be specifically superseded</w:t>
      </w:r>
      <w:r w:rsidR="00B029F0">
        <w:t xml:space="preserve"> </w:t>
      </w:r>
      <w:r>
        <w:t xml:space="preserve">herein. </w:t>
      </w:r>
    </w:p>
    <w:p w14:paraId="3A8255C5" w14:textId="77777777" w:rsidR="00B029F0" w:rsidRDefault="00B029F0" w:rsidP="0007074D">
      <w:pPr>
        <w:spacing w:after="0"/>
      </w:pPr>
    </w:p>
    <w:p w14:paraId="6131B1B4" w14:textId="77777777" w:rsidR="0007074D" w:rsidRDefault="0082474E" w:rsidP="0007074D">
      <w:pPr>
        <w:spacing w:after="0"/>
      </w:pPr>
      <w:r>
        <w:t>12.6.4 SUBMITTAL REQUIREMENTS. As part of any application for a special permit, applicants shall submit, at a minimum, the information required for site plan approval, as set forth herein at Section 17. In addition and without limiting the foregoing, the applicant shall also provide the following supplementary information, which the Planning Board may waive if the Board determines</w:t>
      </w:r>
      <w:r w:rsidR="0007074D">
        <w:t xml:space="preserve"> </w:t>
      </w:r>
      <w:r>
        <w:t xml:space="preserve">such requirements are not relevant to the current application: </w:t>
      </w:r>
    </w:p>
    <w:p w14:paraId="71735EE3" w14:textId="77777777" w:rsidR="0007074D" w:rsidRDefault="0007074D" w:rsidP="0007074D">
      <w:pPr>
        <w:spacing w:after="0"/>
      </w:pPr>
    </w:p>
    <w:p w14:paraId="54F0B4C5" w14:textId="77777777" w:rsidR="0007074D" w:rsidRDefault="0082474E" w:rsidP="0007074D">
      <w:pPr>
        <w:spacing w:after="0"/>
        <w:ind w:firstLine="720"/>
      </w:pPr>
      <w:r>
        <w:t>a) notarized statement signed by the applicant(s) that all information included</w:t>
      </w:r>
      <w:r w:rsidR="0007074D">
        <w:t xml:space="preserve"> </w:t>
      </w:r>
      <w:r>
        <w:t xml:space="preserve">in the submittal is materially accurate, true, complete, and verifiable (inaccurate, untrue, misleading or false information submitted in pursuit of a special permit by the applicant, the provider company or their agents may be grounds for denial of a special permit), </w:t>
      </w:r>
    </w:p>
    <w:p w14:paraId="77AFA51A" w14:textId="77777777" w:rsidR="0007074D" w:rsidRDefault="0007074D" w:rsidP="0007074D">
      <w:pPr>
        <w:spacing w:after="0"/>
        <w:ind w:firstLine="720"/>
      </w:pPr>
    </w:p>
    <w:p w14:paraId="4699FA9F" w14:textId="77777777" w:rsidR="00BD1746" w:rsidRDefault="0082474E" w:rsidP="0007074D">
      <w:pPr>
        <w:spacing w:after="0"/>
        <w:ind w:firstLine="720"/>
      </w:pPr>
      <w:r>
        <w:t>b) A map of the entire town and the area of within two (2) miles of</w:t>
      </w:r>
      <w:r w:rsidR="0007074D">
        <w:t xml:space="preserve"> </w:t>
      </w:r>
      <w:r>
        <w:t xml:space="preserve">Lincoln’s boundaries showing the location(s) of: </w:t>
      </w:r>
    </w:p>
    <w:p w14:paraId="72E06AE3" w14:textId="77777777" w:rsidR="00BD7DD7" w:rsidRDefault="00BD7DD7" w:rsidP="00BD7DD7">
      <w:pPr>
        <w:spacing w:after="0"/>
        <w:ind w:left="990" w:hanging="270"/>
      </w:pPr>
      <w:r>
        <w:t xml:space="preserve">    </w:t>
      </w:r>
      <w:r w:rsidR="0082474E">
        <w:t>1) Existing Wireless Communications Facilities and proposed facilities to</w:t>
      </w:r>
      <w:r w:rsidR="0007074D">
        <w:t xml:space="preserve"> </w:t>
      </w:r>
      <w:r w:rsidR="0082474E">
        <w:t xml:space="preserve">be applied for over the next 20 months by the applicant’s wireless communications service provider company. </w:t>
      </w:r>
    </w:p>
    <w:p w14:paraId="6C34C15C" w14:textId="77777777" w:rsidR="00A044C2" w:rsidRDefault="00A044C2" w:rsidP="00BD7DD7">
      <w:pPr>
        <w:spacing w:after="0"/>
        <w:ind w:left="990" w:hanging="270"/>
      </w:pPr>
      <w:r>
        <w:t xml:space="preserve">     </w:t>
      </w:r>
      <w:r w:rsidR="0082474E">
        <w:t>2) Existing Wireless Communications Facilities and known</w:t>
      </w:r>
      <w:r w:rsidR="0007074D">
        <w:t xml:space="preserve"> </w:t>
      </w:r>
      <w:r w:rsidR="0082474E">
        <w:t xml:space="preserve">proposed facilities of other service provider companies; </w:t>
      </w:r>
    </w:p>
    <w:p w14:paraId="54761BAE" w14:textId="77777777" w:rsidR="00A044C2" w:rsidRDefault="00A044C2" w:rsidP="00BD7DD7">
      <w:pPr>
        <w:spacing w:after="0"/>
        <w:ind w:left="990" w:hanging="270"/>
      </w:pPr>
    </w:p>
    <w:p w14:paraId="2D26978B" w14:textId="77777777" w:rsidR="00A044C2" w:rsidRDefault="0082474E" w:rsidP="00BD7DD7">
      <w:pPr>
        <w:spacing w:after="0"/>
        <w:ind w:left="990" w:hanging="270"/>
      </w:pPr>
      <w:r>
        <w:t xml:space="preserve">c) </w:t>
      </w:r>
      <w:r w:rsidR="00A044C2">
        <w:t xml:space="preserve"> </w:t>
      </w:r>
      <w:r>
        <w:t xml:space="preserve">Data from field measurements taken at the proposed site defining the existing radio frequency emission levels. Such measurements shall be taken within 45 days of the application in a form acceptable to the Planning Board; </w:t>
      </w:r>
    </w:p>
    <w:p w14:paraId="103956AF" w14:textId="77777777" w:rsidR="00A044C2" w:rsidRDefault="00A044C2" w:rsidP="00BD7DD7">
      <w:pPr>
        <w:spacing w:after="0"/>
        <w:ind w:left="990" w:hanging="270"/>
      </w:pPr>
    </w:p>
    <w:p w14:paraId="7A9AA2FB" w14:textId="77777777" w:rsidR="00766FAF" w:rsidRDefault="0082474E" w:rsidP="00BD7DD7">
      <w:pPr>
        <w:spacing w:after="0"/>
        <w:ind w:left="990" w:hanging="270"/>
      </w:pPr>
      <w:r>
        <w:t xml:space="preserve">d) </w:t>
      </w:r>
      <w:r w:rsidR="00A044C2">
        <w:t xml:space="preserve"> </w:t>
      </w:r>
      <w:r>
        <w:t>Equipment data and drawings, catalog brochures, manufacturer’s specifications, photographs, etc. describing equipment, antenna,</w:t>
      </w:r>
      <w:r w:rsidR="00BD7DD7">
        <w:t xml:space="preserve"> </w:t>
      </w:r>
      <w:r>
        <w:t xml:space="preserve">equipment mounts, equipment shelters and security barriers; </w:t>
      </w:r>
    </w:p>
    <w:p w14:paraId="48AADB56" w14:textId="77777777" w:rsidR="00766FAF" w:rsidRDefault="00766FAF" w:rsidP="00BD7DD7">
      <w:pPr>
        <w:spacing w:after="0"/>
        <w:ind w:left="990" w:hanging="270"/>
      </w:pPr>
    </w:p>
    <w:p w14:paraId="23D86FBB" w14:textId="77777777" w:rsidR="00B7168B" w:rsidRDefault="0082474E" w:rsidP="00BD7DD7">
      <w:pPr>
        <w:spacing w:after="0"/>
        <w:ind w:left="990" w:hanging="270"/>
      </w:pPr>
      <w:r>
        <w:t>e) Plan at 1” = 40’ scale for proposed Wireless Communications</w:t>
      </w:r>
      <w:r w:rsidR="00BD7DD7">
        <w:t xml:space="preserve"> </w:t>
      </w:r>
      <w:r>
        <w:t xml:space="preserve">Facilities showing the following within the designated overlay district: </w:t>
      </w:r>
    </w:p>
    <w:p w14:paraId="46B56D7E" w14:textId="77777777" w:rsidR="00B7168B" w:rsidRDefault="0082474E" w:rsidP="00B7168B">
      <w:pPr>
        <w:spacing w:after="0"/>
        <w:ind w:left="990"/>
      </w:pPr>
      <w:r>
        <w:t xml:space="preserve">1) Location of tree cover within 500 feet of the proposed facility; </w:t>
      </w:r>
    </w:p>
    <w:p w14:paraId="77021E0E" w14:textId="77777777" w:rsidR="00B7168B" w:rsidRDefault="0082474E" w:rsidP="00B7168B">
      <w:pPr>
        <w:spacing w:after="0"/>
        <w:ind w:left="990"/>
      </w:pPr>
      <w:r>
        <w:t xml:space="preserve">2) Dominant tree </w:t>
      </w:r>
      <w:proofErr w:type="spellStart"/>
      <w:r>
        <w:t>specie</w:t>
      </w:r>
      <w:proofErr w:type="spellEnd"/>
      <w:r>
        <w:t xml:space="preserve"> for each area of tree cover; </w:t>
      </w:r>
    </w:p>
    <w:p w14:paraId="0D64CAE0" w14:textId="77777777" w:rsidR="00B7168B" w:rsidRDefault="0082474E" w:rsidP="00B7168B">
      <w:pPr>
        <w:spacing w:after="0"/>
        <w:ind w:left="990"/>
      </w:pPr>
      <w:r>
        <w:t xml:space="preserve">3) Average height of existing tree cover; </w:t>
      </w:r>
    </w:p>
    <w:p w14:paraId="11F8EC0C" w14:textId="2747ED3B" w:rsidR="00766FAF" w:rsidRDefault="0082474E" w:rsidP="00B7168B">
      <w:pPr>
        <w:spacing w:after="0"/>
        <w:ind w:left="990"/>
      </w:pPr>
      <w:r>
        <w:t xml:space="preserve">4) Topography contour lines at two-foot intervals within 500 feet of proposed Wireless Communication Facility site. Reference contours to mean sea level datum; </w:t>
      </w:r>
    </w:p>
    <w:p w14:paraId="0E45C36A" w14:textId="77777777" w:rsidR="00766FAF" w:rsidRDefault="00766FAF" w:rsidP="00BD7DD7">
      <w:pPr>
        <w:spacing w:after="0"/>
        <w:ind w:left="990" w:hanging="270"/>
      </w:pPr>
    </w:p>
    <w:p w14:paraId="6877EE4C" w14:textId="46A9A34F" w:rsidR="00766FAF" w:rsidRDefault="0082474E" w:rsidP="00BD7DD7">
      <w:pPr>
        <w:spacing w:after="0"/>
        <w:ind w:left="990" w:hanging="270"/>
      </w:pPr>
      <w:r>
        <w:t xml:space="preserve">f) </w:t>
      </w:r>
      <w:r w:rsidR="0045079D">
        <w:t xml:space="preserve">  </w:t>
      </w:r>
      <w:r>
        <w:t>Drawing(s) of cross sections at 1” = 40’ horizontal scale and 1” = 20’ vertical scale taken at 20 degree (horizontal plane) intervals around the center of</w:t>
      </w:r>
      <w:r w:rsidR="00766FAF">
        <w:t xml:space="preserve"> </w:t>
      </w:r>
      <w:r>
        <w:t xml:space="preserve">the proposed facility and extending 500 feet on each side. Cross section drawings to indicate existing and proposed ground surface, existing and proposed structures, and existing tree cover and proposed new landscape screening materials; </w:t>
      </w:r>
    </w:p>
    <w:p w14:paraId="3482D345" w14:textId="77777777" w:rsidR="00766FAF" w:rsidRDefault="00766FAF" w:rsidP="00BD7DD7">
      <w:pPr>
        <w:spacing w:after="0"/>
        <w:ind w:left="990" w:hanging="270"/>
      </w:pPr>
    </w:p>
    <w:p w14:paraId="0B814352" w14:textId="74EAE716" w:rsidR="00766FAF" w:rsidRDefault="0082474E" w:rsidP="00BD7DD7">
      <w:pPr>
        <w:spacing w:after="0"/>
        <w:ind w:left="990" w:hanging="270"/>
      </w:pPr>
      <w:r>
        <w:t xml:space="preserve">g) </w:t>
      </w:r>
      <w:r w:rsidR="0045079D">
        <w:t xml:space="preserve"> </w:t>
      </w:r>
      <w:r>
        <w:t>Proposed schedule, including alternate dates, and arrangements for a temporary test of proposed facility, showing the proposed height and demonstrating its visual impact using such devices as the Planning Board may suggest, such as a guyed balloon or crane. Applicant shall arrange</w:t>
      </w:r>
      <w:r w:rsidR="00766FAF">
        <w:t xml:space="preserve"> </w:t>
      </w:r>
      <w:r>
        <w:t xml:space="preserve">and pay all costs for the test(s). The applicant shall give notice of the test(s) by publication in a newspaper of general circulation in the town once in each of two successive weeks, the first publication to be not less than fourteen days before the date of the test and by posting the notice in a conspicuous place in the town hall for a period of not less than 14 days before the date of the test(s). At the request of the Planning Board additional test(s) may be required showing alternate heights or locations on the property. </w:t>
      </w:r>
    </w:p>
    <w:p w14:paraId="1B7CD416" w14:textId="77777777" w:rsidR="00766FAF" w:rsidRDefault="00766FAF" w:rsidP="00BD7DD7">
      <w:pPr>
        <w:spacing w:after="0"/>
        <w:ind w:left="990" w:hanging="270"/>
      </w:pPr>
    </w:p>
    <w:p w14:paraId="3B76CB70" w14:textId="5E9BB027" w:rsidR="00766FAF" w:rsidRDefault="0082474E" w:rsidP="00BD7DD7">
      <w:pPr>
        <w:spacing w:after="0"/>
        <w:ind w:left="990" w:hanging="270"/>
      </w:pPr>
      <w:r>
        <w:t>h) Plan at 1" = 20' scale for proposed Wireless Communications</w:t>
      </w:r>
      <w:r w:rsidR="00766FAF">
        <w:t xml:space="preserve"> </w:t>
      </w:r>
      <w:r>
        <w:t xml:space="preserve">Facilities showing the following within the designated overlay district: </w:t>
      </w:r>
    </w:p>
    <w:p w14:paraId="15C1B019" w14:textId="77777777" w:rsidR="0045079D" w:rsidRDefault="0045079D" w:rsidP="00BD7DD7">
      <w:pPr>
        <w:spacing w:after="0"/>
        <w:ind w:left="990" w:hanging="270"/>
      </w:pPr>
    </w:p>
    <w:p w14:paraId="390DA18D" w14:textId="77777777" w:rsidR="00851239" w:rsidRDefault="0082474E" w:rsidP="00766FAF">
      <w:pPr>
        <w:spacing w:after="0"/>
        <w:ind w:left="990"/>
      </w:pPr>
      <w:r>
        <w:t xml:space="preserve">1) the proposed facility </w:t>
      </w:r>
    </w:p>
    <w:p w14:paraId="78A7B89B" w14:textId="77777777" w:rsidR="00851239" w:rsidRDefault="0082474E" w:rsidP="00766FAF">
      <w:pPr>
        <w:spacing w:after="0"/>
        <w:ind w:left="990"/>
      </w:pPr>
      <w:r>
        <w:lastRenderedPageBreak/>
        <w:t xml:space="preserve">2) Topographical contour lines within hundred fifty (150) foot radius from the base of the antenna(s) </w:t>
      </w:r>
    </w:p>
    <w:p w14:paraId="2F477382" w14:textId="77777777" w:rsidR="00851239" w:rsidRDefault="0082474E" w:rsidP="00766FAF">
      <w:pPr>
        <w:spacing w:after="0"/>
        <w:ind w:left="990"/>
      </w:pPr>
      <w:r>
        <w:t xml:space="preserve">3) Location and respective elevation of the top of all trees over twenty (20) feet tall within a hundred fifty (150) foot radius from the base of the antenna(s). Elevations are with respect to mean sea level datum. </w:t>
      </w:r>
    </w:p>
    <w:p w14:paraId="6E752975" w14:textId="77777777" w:rsidR="00851239" w:rsidRDefault="00851239" w:rsidP="00766FAF">
      <w:pPr>
        <w:spacing w:after="0"/>
        <w:ind w:left="990"/>
      </w:pPr>
    </w:p>
    <w:p w14:paraId="42049C21" w14:textId="45E674FB" w:rsidR="00851239" w:rsidRDefault="0082474E" w:rsidP="00851239">
      <w:pPr>
        <w:pStyle w:val="ListParagraph"/>
        <w:numPr>
          <w:ilvl w:val="0"/>
          <w:numId w:val="1"/>
        </w:numPr>
        <w:spacing w:after="0"/>
      </w:pPr>
      <w:r>
        <w:t>Copies of all written or electronic communications that occurred prior to</w:t>
      </w:r>
      <w:r w:rsidR="00851239">
        <w:t xml:space="preserve"> </w:t>
      </w:r>
      <w:r>
        <w:t xml:space="preserve">the pre-application conference between the applicant and the FAA concerning the proposed site. </w:t>
      </w:r>
    </w:p>
    <w:p w14:paraId="753E118E" w14:textId="77777777" w:rsidR="00851239" w:rsidRDefault="00851239" w:rsidP="00851239">
      <w:pPr>
        <w:pStyle w:val="ListParagraph"/>
        <w:spacing w:after="0"/>
        <w:ind w:left="1440"/>
      </w:pPr>
    </w:p>
    <w:p w14:paraId="39236B02" w14:textId="77777777" w:rsidR="00851239" w:rsidRDefault="0082474E" w:rsidP="000C45A4">
      <w:pPr>
        <w:pStyle w:val="ListParagraph"/>
        <w:spacing w:after="0"/>
        <w:ind w:left="0"/>
      </w:pPr>
      <w:r>
        <w:t>Applicants shall also provide such specific information with regard to the proposed facility or matters related thereto as the Board may require. These submittal requirements shall also apply to any application for a modification to or renewal of an existing special permit for a Wireless Communication Facility, but an applicant will not be required to submit duplicate information.</w:t>
      </w:r>
    </w:p>
    <w:p w14:paraId="7983E1CD" w14:textId="77777777" w:rsidR="000C45A4" w:rsidRDefault="000C45A4" w:rsidP="00851239">
      <w:pPr>
        <w:pStyle w:val="ListParagraph"/>
        <w:spacing w:after="0"/>
        <w:ind w:left="0"/>
      </w:pPr>
    </w:p>
    <w:p w14:paraId="56E2CF22" w14:textId="77777777" w:rsidR="000C45A4" w:rsidRDefault="0082474E" w:rsidP="00851239">
      <w:pPr>
        <w:pStyle w:val="ListParagraph"/>
        <w:spacing w:after="0"/>
        <w:ind w:left="0"/>
      </w:pPr>
      <w:r>
        <w:t xml:space="preserve">12.6.4.1 </w:t>
      </w:r>
      <w:r w:rsidR="000C45A4">
        <w:t xml:space="preserve">  </w:t>
      </w:r>
      <w:r>
        <w:t>A pre-application conference between the proposed applicant(s) and the Planning Board shall be scheduled a minimum 30 days prior to submission of</w:t>
      </w:r>
      <w:r w:rsidR="000D5EA2">
        <w:t xml:space="preserve"> </w:t>
      </w:r>
      <w:r>
        <w:t xml:space="preserve">the application for a Wireless Communications Facility special permit with formal advertisement and notice to abutters provided at least 14 days in advance of the pre-application conference. The purpose of such conference is to foster 46 preliminary discussions regarding planning, </w:t>
      </w:r>
      <w:proofErr w:type="gramStart"/>
      <w:r>
        <w:t>design</w:t>
      </w:r>
      <w:proofErr w:type="gramEnd"/>
      <w:r>
        <w:t xml:space="preserve"> and siting of the proposed facility among the proposed applicant(s) for special permit, the Planning Board, and the residents of the Town of Lincoln. </w:t>
      </w:r>
    </w:p>
    <w:p w14:paraId="37EAE946" w14:textId="77777777" w:rsidR="000C45A4" w:rsidRDefault="000C45A4" w:rsidP="00851239">
      <w:pPr>
        <w:pStyle w:val="ListParagraph"/>
        <w:spacing w:after="0"/>
        <w:ind w:left="0"/>
      </w:pPr>
    </w:p>
    <w:p w14:paraId="7A3ED0D4" w14:textId="4BF42029" w:rsidR="00130717" w:rsidRDefault="0082474E" w:rsidP="00851239">
      <w:pPr>
        <w:pStyle w:val="ListParagraph"/>
        <w:spacing w:after="0"/>
        <w:ind w:left="0"/>
      </w:pPr>
      <w:r>
        <w:t xml:space="preserve">12.6.4.2 </w:t>
      </w:r>
      <w:r w:rsidR="00130717">
        <w:t xml:space="preserve"> </w:t>
      </w:r>
      <w:r>
        <w:t xml:space="preserve">Unless waived by the Planning Board, the applicant shall electronically transmit to the Planning Board or its representative a copy of all written and electronic communications to be submitted by the applicant to the FAA at least 14 days prior to such submission. The applicant shall electronically transmit to the Planning Board or its representative a copy of all written and electronic communications received from the FAA within three days of receipt by the applicant. </w:t>
      </w:r>
    </w:p>
    <w:p w14:paraId="293345C8" w14:textId="77777777" w:rsidR="00130717" w:rsidRDefault="00130717" w:rsidP="00851239">
      <w:pPr>
        <w:pStyle w:val="ListParagraph"/>
        <w:spacing w:after="0"/>
        <w:ind w:left="0"/>
      </w:pPr>
    </w:p>
    <w:p w14:paraId="00DF862C" w14:textId="59E0142C" w:rsidR="00130717" w:rsidRDefault="0082474E" w:rsidP="00851239">
      <w:pPr>
        <w:pStyle w:val="ListParagraph"/>
        <w:spacing w:after="0"/>
        <w:ind w:left="0"/>
      </w:pPr>
      <w:r>
        <w:t>12.6.5</w:t>
      </w:r>
      <w:r w:rsidR="00130717">
        <w:t xml:space="preserve">   </w:t>
      </w:r>
      <w:r>
        <w:t xml:space="preserve">SPECIAL PERMIT. A Wireless Communications Facility may be erected in the WCF District upon the issuance of a special permit by the Planning Board if the Board determines that the adverse effects of the proposed facility will not outweigh its benefits to the town, in view of the particular characteristics of the site, and of the proposal in relation to that site. The determination shall include consideration of each of the following: </w:t>
      </w:r>
    </w:p>
    <w:p w14:paraId="7CA2C1B2" w14:textId="77777777" w:rsidR="00130717" w:rsidRDefault="00130717" w:rsidP="00851239">
      <w:pPr>
        <w:pStyle w:val="ListParagraph"/>
        <w:spacing w:after="0"/>
        <w:ind w:left="0"/>
      </w:pPr>
    </w:p>
    <w:p w14:paraId="5BDE141B" w14:textId="77777777" w:rsidR="00130717" w:rsidRDefault="0082474E" w:rsidP="00851239">
      <w:pPr>
        <w:pStyle w:val="ListParagraph"/>
        <w:spacing w:after="0"/>
        <w:ind w:left="0"/>
      </w:pPr>
      <w:r>
        <w:t xml:space="preserve">(a) communications </w:t>
      </w:r>
      <w:proofErr w:type="gramStart"/>
      <w:r>
        <w:t>needs</w:t>
      </w:r>
      <w:proofErr w:type="gramEnd"/>
      <w:r>
        <w:t xml:space="preserve"> served by the facility; </w:t>
      </w:r>
    </w:p>
    <w:p w14:paraId="512D28A0" w14:textId="77777777" w:rsidR="00130717" w:rsidRDefault="0082474E" w:rsidP="00851239">
      <w:pPr>
        <w:pStyle w:val="ListParagraph"/>
        <w:spacing w:after="0"/>
        <w:ind w:left="0"/>
      </w:pPr>
      <w:r>
        <w:t xml:space="preserve">(b) traffic flow and safety, including parking and loading; </w:t>
      </w:r>
    </w:p>
    <w:p w14:paraId="5B2B7587" w14:textId="77777777" w:rsidR="00130717" w:rsidRDefault="0082474E" w:rsidP="00851239">
      <w:pPr>
        <w:pStyle w:val="ListParagraph"/>
        <w:spacing w:after="0"/>
        <w:ind w:left="0"/>
      </w:pPr>
      <w:r>
        <w:t xml:space="preserve">(c) adequacy of utilities and other public services; </w:t>
      </w:r>
    </w:p>
    <w:p w14:paraId="585106BE" w14:textId="77777777" w:rsidR="00130717" w:rsidRDefault="0082474E" w:rsidP="00851239">
      <w:pPr>
        <w:pStyle w:val="ListParagraph"/>
        <w:spacing w:after="0"/>
        <w:ind w:left="0"/>
      </w:pPr>
      <w:r>
        <w:t xml:space="preserve">(d) impact on neighborhood character, including aesthetics; </w:t>
      </w:r>
    </w:p>
    <w:p w14:paraId="15CE4A8A" w14:textId="77777777" w:rsidR="0072650A" w:rsidRDefault="0082474E" w:rsidP="00851239">
      <w:pPr>
        <w:pStyle w:val="ListParagraph"/>
        <w:spacing w:after="0"/>
        <w:ind w:left="0"/>
      </w:pPr>
      <w:r>
        <w:t xml:space="preserve">(e) impacts on the natural environment, including visual impacts; </w:t>
      </w:r>
    </w:p>
    <w:p w14:paraId="0D279F21" w14:textId="4422914E" w:rsidR="0072650A" w:rsidRDefault="0082474E" w:rsidP="00851239">
      <w:pPr>
        <w:pStyle w:val="ListParagraph"/>
        <w:spacing w:after="0"/>
        <w:ind w:left="0"/>
      </w:pPr>
      <w:r>
        <w:t>(f) potential fiscal impact, including impact on town services, tax base,</w:t>
      </w:r>
      <w:r w:rsidR="0072650A">
        <w:t xml:space="preserve"> </w:t>
      </w:r>
      <w:r>
        <w:t xml:space="preserve">and employment; </w:t>
      </w:r>
    </w:p>
    <w:p w14:paraId="47672DAA" w14:textId="24C21168" w:rsidR="0072650A" w:rsidRDefault="0082474E" w:rsidP="00851239">
      <w:pPr>
        <w:pStyle w:val="ListParagraph"/>
        <w:spacing w:after="0"/>
        <w:ind w:left="0"/>
      </w:pPr>
      <w:r>
        <w:t>(g) new antenna support structures shall be considered only upon a finding</w:t>
      </w:r>
      <w:r w:rsidR="0072650A">
        <w:t xml:space="preserve"> </w:t>
      </w:r>
      <w:r>
        <w:t xml:space="preserve">that existing or approved antenna support structures or facilities cannot accommodate or reasonably be made to accommodate the equipment planned for the proposed antenna support structure. </w:t>
      </w:r>
    </w:p>
    <w:p w14:paraId="79CDC208" w14:textId="2C811D6F" w:rsidR="0072650A" w:rsidRDefault="0082474E" w:rsidP="00851239">
      <w:pPr>
        <w:pStyle w:val="ListParagraph"/>
        <w:spacing w:after="0"/>
        <w:ind w:left="0"/>
      </w:pPr>
      <w:r>
        <w:lastRenderedPageBreak/>
        <w:t xml:space="preserve">h) potential human health hazards due to radio signal radiation </w:t>
      </w:r>
      <w:proofErr w:type="gramStart"/>
      <w:r>
        <w:t>from the proposed facility,</w:t>
      </w:r>
      <w:proofErr w:type="gramEnd"/>
      <w:r>
        <w:t xml:space="preserve"> to the extent not contrary to federal law. </w:t>
      </w:r>
    </w:p>
    <w:p w14:paraId="7052FAAC" w14:textId="5C3DFD6A" w:rsidR="002E0122" w:rsidRDefault="002E0122" w:rsidP="00851239">
      <w:pPr>
        <w:pStyle w:val="ListParagraph"/>
        <w:spacing w:after="0"/>
        <w:ind w:left="0"/>
      </w:pPr>
    </w:p>
    <w:p w14:paraId="53CF3A21" w14:textId="77777777" w:rsidR="0072650A" w:rsidRDefault="0072650A" w:rsidP="00851239">
      <w:pPr>
        <w:pStyle w:val="ListParagraph"/>
        <w:spacing w:after="0"/>
        <w:ind w:left="0"/>
      </w:pPr>
    </w:p>
    <w:p w14:paraId="623D66D6" w14:textId="2BBD8D2E" w:rsidR="00B8726A" w:rsidRDefault="0082474E" w:rsidP="00851239">
      <w:pPr>
        <w:pStyle w:val="ListParagraph"/>
        <w:spacing w:after="0"/>
        <w:ind w:left="0"/>
      </w:pPr>
      <w:r>
        <w:t>12.6.5.</w:t>
      </w:r>
      <w:r w:rsidR="006B68D3" w:rsidRPr="006B68D3">
        <w:t xml:space="preserve">1 </w:t>
      </w:r>
      <w:r>
        <w:t xml:space="preserve"> A special permit shall also be required for a modification to an existing</w:t>
      </w:r>
      <w:r w:rsidR="0072650A">
        <w:t xml:space="preserve"> </w:t>
      </w:r>
      <w:r>
        <w:t xml:space="preserve">special permit for a Wireless Communication Facility. Where a proposed modification diminishes the impact of the existing facility, the Planning Board may waive any requirement for the issuance of such additional special permit. Modification shall include: </w:t>
      </w:r>
    </w:p>
    <w:p w14:paraId="3604B8DD" w14:textId="2F4BB1CD" w:rsidR="00B8726A" w:rsidRDefault="0082474E" w:rsidP="00B8726A">
      <w:pPr>
        <w:pStyle w:val="ListParagraph"/>
        <w:spacing w:after="0"/>
      </w:pPr>
      <w:r>
        <w:t>a) Addition of personal wireless service(s) as defined in the Federal Communication Act of 1996 other than allowed under an existing</w:t>
      </w:r>
      <w:r w:rsidR="00B8726A">
        <w:t xml:space="preserve"> </w:t>
      </w:r>
      <w:r>
        <w:t xml:space="preserve">special permit; </w:t>
      </w:r>
    </w:p>
    <w:p w14:paraId="778C368C" w14:textId="4C7282DE" w:rsidR="00B8726A" w:rsidRDefault="0082474E" w:rsidP="00B8726A">
      <w:pPr>
        <w:pStyle w:val="ListParagraph"/>
        <w:spacing w:after="0"/>
      </w:pPr>
      <w:r>
        <w:t>b) Addition of any other type of service(s) that involves changing the</w:t>
      </w:r>
      <w:r w:rsidR="00B8726A">
        <w:t xml:space="preserve"> </w:t>
      </w:r>
      <w:r>
        <w:t>physical appearance of the Wireless Communication Facility;</w:t>
      </w:r>
    </w:p>
    <w:p w14:paraId="2E193B7D" w14:textId="77777777" w:rsidR="00B8726A" w:rsidRDefault="0082474E" w:rsidP="00B8726A">
      <w:pPr>
        <w:pStyle w:val="ListParagraph"/>
        <w:spacing w:after="0"/>
        <w:ind w:left="0" w:firstLine="720"/>
      </w:pPr>
      <w:r>
        <w:t xml:space="preserve">c) Addition of tenant(s) by co-location, regardless of the type of service; </w:t>
      </w:r>
    </w:p>
    <w:p w14:paraId="7CFD7D91" w14:textId="3D0EC18A" w:rsidR="00B8726A" w:rsidRDefault="0082474E" w:rsidP="00B8726A">
      <w:pPr>
        <w:pStyle w:val="ListParagraph"/>
        <w:spacing w:after="0"/>
      </w:pPr>
      <w:r>
        <w:t>d) Change(s) in equipment that by nature of the change(s) shall increase</w:t>
      </w:r>
      <w:r w:rsidR="000B0281">
        <w:t xml:space="preserve"> </w:t>
      </w:r>
      <w:r>
        <w:t>the level of radio frequency emissions;</w:t>
      </w:r>
    </w:p>
    <w:p w14:paraId="26FDBFD7" w14:textId="7A23AE56" w:rsidR="00B8726A" w:rsidRDefault="0082474E" w:rsidP="000B0281">
      <w:pPr>
        <w:pStyle w:val="ListParagraph"/>
        <w:spacing w:after="0"/>
      </w:pPr>
      <w:r>
        <w:t xml:space="preserve">e) Change(s) in the physical appearance, physical </w:t>
      </w:r>
      <w:proofErr w:type="gramStart"/>
      <w:r>
        <w:t>characteristics</w:t>
      </w:r>
      <w:proofErr w:type="gramEnd"/>
      <w:r>
        <w:t xml:space="preserve"> or</w:t>
      </w:r>
      <w:r w:rsidR="000B0281">
        <w:t xml:space="preserve"> </w:t>
      </w:r>
      <w:r>
        <w:t>dimensions of the Wireless Communication Facility;</w:t>
      </w:r>
    </w:p>
    <w:p w14:paraId="0D9BF174" w14:textId="42B7FE3D" w:rsidR="000B0281" w:rsidRDefault="0082474E" w:rsidP="001D393E">
      <w:pPr>
        <w:spacing w:after="0"/>
        <w:ind w:firstLine="720"/>
      </w:pPr>
      <w:r>
        <w:t xml:space="preserve">f) A deviation from the existing special permit. </w:t>
      </w:r>
    </w:p>
    <w:p w14:paraId="40ACF20B" w14:textId="45CE79B8" w:rsidR="006B68D3" w:rsidRDefault="006B68D3" w:rsidP="001D393E">
      <w:pPr>
        <w:spacing w:after="0"/>
        <w:ind w:firstLine="720"/>
      </w:pPr>
    </w:p>
    <w:p w14:paraId="73B1503D" w14:textId="77777777" w:rsidR="006B68D3" w:rsidRDefault="006B68D3" w:rsidP="006B68D3">
      <w:pPr>
        <w:pStyle w:val="ListParagraph"/>
        <w:spacing w:after="0"/>
        <w:ind w:left="0"/>
      </w:pPr>
      <w:r w:rsidRPr="000444EF">
        <w:rPr>
          <w:b/>
          <w:bCs/>
          <w:i/>
          <w:iCs/>
        </w:rPr>
        <w:t>12.6.5.</w:t>
      </w:r>
      <w:r>
        <w:rPr>
          <w:b/>
          <w:bCs/>
          <w:i/>
          <w:iCs/>
        </w:rPr>
        <w:t>2</w:t>
      </w:r>
      <w:r w:rsidRPr="000444EF">
        <w:rPr>
          <w:b/>
          <w:bCs/>
          <w:i/>
          <w:iCs/>
        </w:rPr>
        <w:t xml:space="preserve"> ADMINISTRATIVE APPROVAL. An Eligible Facilities Request, as defined in 47 CFR 1.6100 and 47 U.S.C. s. 1455(a), shall not require a special permit and may be approved by an Administrative Approval from the Planning Board.  An Eligible Facilities Request can be any request for modification of an existing tower or base station that does not substantially change the physical dimensions of such tower or base station, all as further delineated in 47 CFR 1.6100.  Eligible Facilities Requests shall be accompanied by documentation demonstrating eligibility under federal law and regulations, including such information, exhibits and calculations necessary to support the claim.  The Planning Board may adopt regulations regarding application materials and review process. The decision on an application for Administrative Approval of an Eligible Facilities Request shall be made within 60 days of submittal of a complete application.</w:t>
      </w:r>
    </w:p>
    <w:p w14:paraId="1D206D00" w14:textId="77777777" w:rsidR="006B68D3" w:rsidRDefault="006B68D3" w:rsidP="006B68D3">
      <w:pPr>
        <w:spacing w:after="0"/>
      </w:pPr>
    </w:p>
    <w:p w14:paraId="0DC67F78" w14:textId="77777777" w:rsidR="000B0281" w:rsidRDefault="000B0281" w:rsidP="00B8726A">
      <w:pPr>
        <w:pStyle w:val="ListParagraph"/>
        <w:spacing w:after="0"/>
        <w:ind w:firstLine="45"/>
      </w:pPr>
    </w:p>
    <w:p w14:paraId="363B07BE" w14:textId="74601A0F" w:rsidR="001D393E" w:rsidRDefault="0082474E" w:rsidP="000B0281">
      <w:pPr>
        <w:pStyle w:val="ListParagraph"/>
        <w:spacing w:after="0"/>
        <w:ind w:left="0"/>
      </w:pPr>
      <w:r>
        <w:t xml:space="preserve">12.6.6 </w:t>
      </w:r>
      <w:r w:rsidRPr="00B05820">
        <w:rPr>
          <w:u w:val="single"/>
        </w:rPr>
        <w:t xml:space="preserve">CONDITIONS. </w:t>
      </w:r>
      <w:r>
        <w:t>All Wireless Communications Facilities</w:t>
      </w:r>
      <w:r w:rsidR="000B0281">
        <w:t xml:space="preserve"> </w:t>
      </w:r>
      <w:r w:rsidR="00DB596C">
        <w:t xml:space="preserve">shall be subject to the following conditions: </w:t>
      </w:r>
    </w:p>
    <w:p w14:paraId="4FF530DD" w14:textId="77777777" w:rsidR="00BD02A9" w:rsidRDefault="00BD02A9" w:rsidP="000B0281">
      <w:pPr>
        <w:pStyle w:val="ListParagraph"/>
        <w:spacing w:after="0"/>
        <w:ind w:left="0"/>
      </w:pPr>
    </w:p>
    <w:p w14:paraId="7AFD65AF" w14:textId="3EF2A452" w:rsidR="001D393E" w:rsidRDefault="00DB596C" w:rsidP="00BD02A9">
      <w:pPr>
        <w:pStyle w:val="ListParagraph"/>
        <w:numPr>
          <w:ilvl w:val="0"/>
          <w:numId w:val="2"/>
        </w:numPr>
        <w:spacing w:after="0"/>
      </w:pPr>
      <w:r>
        <w:t xml:space="preserve">To the extent feasible, service providers shall co-locate on a single antenna support structure. Antenna support structures shall be designed so far as is reasonable to structurally accommodate foreseeable future users. </w:t>
      </w:r>
    </w:p>
    <w:p w14:paraId="67C9ACAF" w14:textId="77777777" w:rsidR="00BD02A9" w:rsidRDefault="00BD02A9" w:rsidP="00BD02A9">
      <w:pPr>
        <w:spacing w:after="0"/>
        <w:ind w:left="720"/>
      </w:pPr>
    </w:p>
    <w:p w14:paraId="46056528" w14:textId="77777777" w:rsidR="001D393E" w:rsidRDefault="00DB596C" w:rsidP="001D393E">
      <w:pPr>
        <w:pStyle w:val="ListParagraph"/>
        <w:spacing w:after="0"/>
      </w:pPr>
      <w:r>
        <w:t>(b) For the purpose of this by-law tree canopy elevation is defined as the arithmetic average of the elevations of the highest points of all trees over twenty (20) feet tall within a hundred and fifty (150) foot radius from the base of the antenna(s). Elevations are with respect to mean sea level</w:t>
      </w:r>
      <w:r w:rsidR="001D393E">
        <w:t xml:space="preserve"> </w:t>
      </w:r>
      <w:r>
        <w:t xml:space="preserve">datum. </w:t>
      </w:r>
    </w:p>
    <w:p w14:paraId="0D9755C6" w14:textId="77777777" w:rsidR="001D393E" w:rsidRDefault="001D393E" w:rsidP="001D393E">
      <w:pPr>
        <w:pStyle w:val="ListParagraph"/>
        <w:spacing w:after="0"/>
      </w:pPr>
    </w:p>
    <w:p w14:paraId="14F6DE67" w14:textId="77777777" w:rsidR="001D393E" w:rsidRDefault="00DB596C" w:rsidP="001D393E">
      <w:pPr>
        <w:pStyle w:val="ListParagraph"/>
        <w:spacing w:after="0"/>
      </w:pPr>
      <w:r>
        <w:lastRenderedPageBreak/>
        <w:t xml:space="preserve">The highest point of the antenna support structure or any antenna or any component thereof or attachment thereto shall not exceed the (10) feet above the lesser of either the preexisting tree canopy elevation, or the proposed post-construction tree canopy elevation. </w:t>
      </w:r>
    </w:p>
    <w:p w14:paraId="7DDFC2D3" w14:textId="77777777" w:rsidR="001D393E" w:rsidRDefault="001D393E" w:rsidP="001D393E">
      <w:pPr>
        <w:pStyle w:val="ListParagraph"/>
        <w:spacing w:after="0"/>
      </w:pPr>
    </w:p>
    <w:p w14:paraId="1921A67F" w14:textId="77777777" w:rsidR="00BD02A9" w:rsidRDefault="00DB596C" w:rsidP="001D393E">
      <w:pPr>
        <w:pStyle w:val="ListParagraph"/>
        <w:spacing w:after="0"/>
      </w:pPr>
      <w:r>
        <w:t xml:space="preserve">The Planning Board may permit an increase in the highest point of an antenna support structure or any antenna or any component thereof or attachment thereto up to twenty (20) feet above the lesser of either the preexisting tree canopy elevation, or the proposed post-construction tree canopy elevation if the Planning Board determines that no material increase in visual impacts will result from the increased height. </w:t>
      </w:r>
    </w:p>
    <w:p w14:paraId="1A048B16" w14:textId="77777777" w:rsidR="00BD02A9" w:rsidRDefault="00BD02A9" w:rsidP="001D393E">
      <w:pPr>
        <w:pStyle w:val="ListParagraph"/>
        <w:spacing w:after="0"/>
      </w:pPr>
    </w:p>
    <w:p w14:paraId="5A483361" w14:textId="3AFD1467" w:rsidR="001D393E" w:rsidRDefault="00DB596C" w:rsidP="001D393E">
      <w:pPr>
        <w:pStyle w:val="ListParagraph"/>
        <w:spacing w:after="0"/>
      </w:pPr>
      <w:r>
        <w:t>If there is no significant tree canopy, the maximum height of an antenna support structure or any antenna or any component thereof or attachment thereto shall not exceed sixty (60) feet above finished grade of ground elevation. Such finished grades shall not be distorted above the preexistent natural grade as a way to achieve additional height.</w:t>
      </w:r>
    </w:p>
    <w:p w14:paraId="5B9CAA86" w14:textId="77777777" w:rsidR="00BD02A9" w:rsidRDefault="00BD02A9" w:rsidP="001D393E">
      <w:pPr>
        <w:pStyle w:val="ListParagraph"/>
        <w:spacing w:after="0"/>
      </w:pPr>
    </w:p>
    <w:p w14:paraId="42DD3504" w14:textId="62C09DE0" w:rsidR="00F86387" w:rsidRDefault="00DB596C" w:rsidP="001D393E">
      <w:pPr>
        <w:pStyle w:val="ListParagraph"/>
        <w:spacing w:after="0"/>
      </w:pPr>
      <w:r>
        <w:t xml:space="preserve">(c) </w:t>
      </w:r>
      <w:r w:rsidR="00F86387">
        <w:t xml:space="preserve"> </w:t>
      </w:r>
      <w:r>
        <w:t>Wireless Communications Facilities may be placed upon or inside existing buildings or structures. In such cases, the height of the antenna support structure or any component thereof or attachment thereto shall not</w:t>
      </w:r>
      <w:r w:rsidR="00BD02A9">
        <w:t xml:space="preserve"> </w:t>
      </w:r>
      <w:r>
        <w:t>exceed twelve (12) feet above the height of the existing structure or</w:t>
      </w:r>
      <w:r w:rsidR="00F86387">
        <w:t xml:space="preserve"> </w:t>
      </w:r>
      <w:r>
        <w:t xml:space="preserve">building. </w:t>
      </w:r>
    </w:p>
    <w:p w14:paraId="46782E77" w14:textId="77777777" w:rsidR="00F86387" w:rsidRDefault="00F86387" w:rsidP="001D393E">
      <w:pPr>
        <w:pStyle w:val="ListParagraph"/>
        <w:spacing w:after="0"/>
      </w:pPr>
    </w:p>
    <w:p w14:paraId="3F03B2AC" w14:textId="77777777" w:rsidR="00F86387" w:rsidRDefault="00DB596C" w:rsidP="001D393E">
      <w:pPr>
        <w:pStyle w:val="ListParagraph"/>
        <w:spacing w:after="0"/>
      </w:pPr>
      <w:r>
        <w:t xml:space="preserve">(d) </w:t>
      </w:r>
      <w:r w:rsidR="00F86387">
        <w:t xml:space="preserve"> </w:t>
      </w:r>
      <w:r>
        <w:t>All structures associated with Wireless Communications Facilities shall be removed and the site fully restored to its former condition, or to such condition as the Planning Board may require, within one year of cessation</w:t>
      </w:r>
      <w:r w:rsidR="00F86387">
        <w:t xml:space="preserve"> </w:t>
      </w:r>
      <w:r>
        <w:t xml:space="preserve">of use. </w:t>
      </w:r>
    </w:p>
    <w:p w14:paraId="340A3CA8" w14:textId="77777777" w:rsidR="00F86387" w:rsidRDefault="00F86387" w:rsidP="001D393E">
      <w:pPr>
        <w:pStyle w:val="ListParagraph"/>
        <w:spacing w:after="0"/>
      </w:pPr>
    </w:p>
    <w:p w14:paraId="48FE604A" w14:textId="77777777" w:rsidR="00F86387" w:rsidRDefault="00DB596C" w:rsidP="001D393E">
      <w:pPr>
        <w:pStyle w:val="ListParagraph"/>
        <w:spacing w:after="0"/>
      </w:pPr>
      <w:r>
        <w:t>(e) Existing on-site vegetation shall be preserved to the maximum extent practicable.</w:t>
      </w:r>
    </w:p>
    <w:p w14:paraId="39483171" w14:textId="77777777" w:rsidR="00F86387" w:rsidRDefault="00F86387" w:rsidP="001D393E">
      <w:pPr>
        <w:pStyle w:val="ListParagraph"/>
        <w:spacing w:after="0"/>
      </w:pPr>
    </w:p>
    <w:p w14:paraId="4216612C" w14:textId="77777777" w:rsidR="009E27AA" w:rsidRDefault="00DB596C" w:rsidP="001D393E">
      <w:pPr>
        <w:pStyle w:val="ListParagraph"/>
        <w:spacing w:after="0"/>
      </w:pPr>
      <w:r>
        <w:t xml:space="preserve">(f) The facility shall minimize, to the extent feasible, adverse visual effects. The Planning Board may impose reasonable conditions to ensure this result, including painting, lighting standards, landscaping, </w:t>
      </w:r>
      <w:proofErr w:type="gramStart"/>
      <w:r>
        <w:t>screening</w:t>
      </w:r>
      <w:proofErr w:type="gramEnd"/>
      <w:r>
        <w:t xml:space="preserve"> and antenna location. If an aeronautical study has determined that the facility will require marking and/or lighting in accordance with the most recent revision of FAA Advisory Circular 70/7460-1, then lighting shall be in accordance with Chapter 4 paragraphs 42 b of the AC. The light units must meet specified intensities, beam patterns, color and flash rates as specified in the most recent revision of FAA Advisory Circular 150/5345-43, which restricts the stray light intensity measured at 10 degrees below horizontal. The Planning Board may require installation of a cutoff fixture to limit the projection of</w:t>
      </w:r>
      <w:r w:rsidR="00F86387">
        <w:t xml:space="preserve"> </w:t>
      </w:r>
      <w:r>
        <w:t>stray 48 light below the horizon. The facility shall be painted with camouflage or light grey paint to match the surrounding landscape, as the Planning Board may determine.</w:t>
      </w:r>
    </w:p>
    <w:p w14:paraId="1B9398E7" w14:textId="77777777" w:rsidR="009E27AA" w:rsidRDefault="009E27AA" w:rsidP="001D393E">
      <w:pPr>
        <w:pStyle w:val="ListParagraph"/>
        <w:spacing w:after="0"/>
      </w:pPr>
    </w:p>
    <w:p w14:paraId="11E197B1" w14:textId="77777777" w:rsidR="009E27AA" w:rsidRDefault="00DB596C" w:rsidP="001D393E">
      <w:pPr>
        <w:pStyle w:val="ListParagraph"/>
        <w:spacing w:after="0"/>
      </w:pPr>
      <w:r>
        <w:t>(g) Traffic associated with the facility shall not have a material adverse effect</w:t>
      </w:r>
      <w:r w:rsidR="009E27AA">
        <w:t xml:space="preserve"> </w:t>
      </w:r>
      <w:r>
        <w:t xml:space="preserve">on public ways. </w:t>
      </w:r>
    </w:p>
    <w:p w14:paraId="0B413F0B" w14:textId="77777777" w:rsidR="009E27AA" w:rsidRDefault="009E27AA" w:rsidP="001D393E">
      <w:pPr>
        <w:pStyle w:val="ListParagraph"/>
        <w:spacing w:after="0"/>
      </w:pPr>
    </w:p>
    <w:p w14:paraId="312A9256" w14:textId="493CC06A" w:rsidR="000C4440" w:rsidRDefault="00DB596C" w:rsidP="000C4440">
      <w:pPr>
        <w:pStyle w:val="ListParagraph"/>
        <w:spacing w:after="0"/>
      </w:pPr>
      <w:r>
        <w:t>(h) Fencing may be required to control unauthorized entry to</w:t>
      </w:r>
      <w:r w:rsidR="009E27AA">
        <w:t xml:space="preserve"> </w:t>
      </w:r>
      <w:r>
        <w:t xml:space="preserve">Wireless Communications Facilities. </w:t>
      </w:r>
    </w:p>
    <w:p w14:paraId="3AAE6DD0" w14:textId="77777777" w:rsidR="000C4440" w:rsidRDefault="000C4440" w:rsidP="000C4440">
      <w:pPr>
        <w:pStyle w:val="ListParagraph"/>
        <w:spacing w:after="0"/>
      </w:pPr>
    </w:p>
    <w:p w14:paraId="4200C64C" w14:textId="292D2B85" w:rsidR="009E27AA" w:rsidRDefault="00D90F0E" w:rsidP="00D90F0E">
      <w:pPr>
        <w:spacing w:after="0"/>
        <w:ind w:left="720"/>
      </w:pPr>
      <w:r>
        <w:lastRenderedPageBreak/>
        <w:t>(</w:t>
      </w:r>
      <w:proofErr w:type="spellStart"/>
      <w:r>
        <w:t>i</w:t>
      </w:r>
      <w:proofErr w:type="spellEnd"/>
      <w:r>
        <w:t>)</w:t>
      </w:r>
      <w:r w:rsidR="000C4440">
        <w:t xml:space="preserve"> </w:t>
      </w:r>
      <w:r w:rsidR="00DB596C">
        <w:t>The Planning Board may limit the number of antenna support structures or towers upon</w:t>
      </w:r>
      <w:r w:rsidR="00415E79">
        <w:t xml:space="preserve"> </w:t>
      </w:r>
      <w:r w:rsidR="00DB596C">
        <w:t>any single parcel located within the WCF District. A parcel shall be defined as a parcel of land as it existed on the Town of Lincoln</w:t>
      </w:r>
      <w:r w:rsidR="00F86387">
        <w:t xml:space="preserve"> </w:t>
      </w:r>
      <w:r w:rsidR="00DB596C">
        <w:t xml:space="preserve">Assessors’ maps on March 28, 1998. </w:t>
      </w:r>
    </w:p>
    <w:p w14:paraId="57780D64" w14:textId="77777777" w:rsidR="009E27AA" w:rsidRDefault="009E27AA" w:rsidP="009E27AA">
      <w:pPr>
        <w:spacing w:after="0"/>
        <w:ind w:left="720"/>
      </w:pPr>
    </w:p>
    <w:p w14:paraId="1A918A41" w14:textId="77777777" w:rsidR="009E27AA" w:rsidRDefault="00DB596C" w:rsidP="001D393E">
      <w:pPr>
        <w:pStyle w:val="ListParagraph"/>
        <w:spacing w:after="0"/>
      </w:pPr>
      <w:r>
        <w:t>(j) Provision of additional supplemental landscape screening to or on neighboring properties may be required by the Planning Board in order</w:t>
      </w:r>
      <w:r w:rsidR="009E27AA">
        <w:t xml:space="preserve"> </w:t>
      </w:r>
      <w:r>
        <w:t xml:space="preserve">to lessen the adverse visual impact, </w:t>
      </w:r>
    </w:p>
    <w:p w14:paraId="0CB7446F" w14:textId="77777777" w:rsidR="009E27AA" w:rsidRDefault="009E27AA" w:rsidP="001D393E">
      <w:pPr>
        <w:pStyle w:val="ListParagraph"/>
        <w:spacing w:after="0"/>
      </w:pPr>
    </w:p>
    <w:p w14:paraId="05B5C31B" w14:textId="77777777" w:rsidR="000C4440" w:rsidRDefault="00DB596C" w:rsidP="001D393E">
      <w:pPr>
        <w:pStyle w:val="ListParagraph"/>
        <w:spacing w:after="0"/>
      </w:pPr>
      <w:r>
        <w:t xml:space="preserve">(k) Periodic monitoring of radio frequency and acoustic emissions will be required to confirm compliance with applicable regulations. This monitoring shall be performed by an independent agency acceptable to the Planning Board. Costs related to the periodic independent monitoring shall be paid by the wireless communications service provider(s); </w:t>
      </w:r>
    </w:p>
    <w:p w14:paraId="15C1455E" w14:textId="77777777" w:rsidR="000C4440" w:rsidRDefault="000C4440" w:rsidP="001D393E">
      <w:pPr>
        <w:pStyle w:val="ListParagraph"/>
        <w:spacing w:after="0"/>
      </w:pPr>
    </w:p>
    <w:p w14:paraId="2F09AAEB" w14:textId="4CA5FF32" w:rsidR="000C4440" w:rsidRDefault="00DB596C" w:rsidP="001D393E">
      <w:pPr>
        <w:pStyle w:val="ListParagraph"/>
        <w:spacing w:after="0"/>
      </w:pPr>
      <w:r>
        <w:t>(l) Wireless Communications Facilities shall comply with such standards applicable thereto as may from time to time be imposed by the Lincoln</w:t>
      </w:r>
      <w:r w:rsidR="000C4440">
        <w:t xml:space="preserve"> </w:t>
      </w:r>
      <w:r>
        <w:t xml:space="preserve">Board of Health; </w:t>
      </w:r>
    </w:p>
    <w:p w14:paraId="012A3E55" w14:textId="77777777" w:rsidR="000C4440" w:rsidRDefault="000C4440" w:rsidP="001D393E">
      <w:pPr>
        <w:pStyle w:val="ListParagraph"/>
        <w:spacing w:after="0"/>
      </w:pPr>
    </w:p>
    <w:p w14:paraId="43107EAF" w14:textId="77777777" w:rsidR="009505CC" w:rsidRDefault="00DB596C" w:rsidP="001D393E">
      <w:pPr>
        <w:pStyle w:val="ListParagraph"/>
        <w:spacing w:after="0"/>
      </w:pPr>
      <w:r>
        <w:t>(m) The Planning Board may limit the duration of special permits.</w:t>
      </w:r>
    </w:p>
    <w:p w14:paraId="1D0F4E2A" w14:textId="77777777" w:rsidR="009505CC" w:rsidRDefault="009505CC" w:rsidP="001D393E">
      <w:pPr>
        <w:pStyle w:val="ListParagraph"/>
        <w:spacing w:after="0"/>
      </w:pPr>
    </w:p>
    <w:p w14:paraId="42025E52" w14:textId="77777777" w:rsidR="009505CC" w:rsidRDefault="00DB596C" w:rsidP="001D393E">
      <w:pPr>
        <w:pStyle w:val="ListParagraph"/>
        <w:spacing w:after="0"/>
      </w:pPr>
      <w:r>
        <w:t>(n) The applicant’s wireless communications service provider shall provide a Certificate of Insurance for bodily injury, in a form acceptable to the</w:t>
      </w:r>
      <w:r w:rsidR="000C4440">
        <w:t xml:space="preserve"> </w:t>
      </w:r>
      <w:r>
        <w:t xml:space="preserve">Planning Board, with coverage limits of not less than five (5) million dollars. The Planning Board may from time to time require the applicant to increase the limits of such coverage. </w:t>
      </w:r>
    </w:p>
    <w:p w14:paraId="612834C6" w14:textId="77777777" w:rsidR="009505CC" w:rsidRDefault="009505CC" w:rsidP="001D393E">
      <w:pPr>
        <w:pStyle w:val="ListParagraph"/>
        <w:spacing w:after="0"/>
      </w:pPr>
    </w:p>
    <w:p w14:paraId="0FB3952F" w14:textId="562DF2FA" w:rsidR="009505CC" w:rsidRDefault="00DB596C" w:rsidP="001D393E">
      <w:pPr>
        <w:pStyle w:val="ListParagraph"/>
        <w:spacing w:after="0"/>
      </w:pPr>
      <w:r>
        <w:t xml:space="preserve">(o) </w:t>
      </w:r>
      <w:r w:rsidR="009505CC">
        <w:t xml:space="preserve"> </w:t>
      </w:r>
      <w:r>
        <w:t xml:space="preserve">The landowner shall enter into a recordable easement, </w:t>
      </w:r>
      <w:proofErr w:type="gramStart"/>
      <w:r>
        <w:t>restriction</w:t>
      </w:r>
      <w:proofErr w:type="gramEnd"/>
      <w:r>
        <w:t xml:space="preserve"> or similar instrument enforceable by the Town of Lincoln, by which it is agreed</w:t>
      </w:r>
      <w:r w:rsidR="000C4440">
        <w:t xml:space="preserve"> </w:t>
      </w:r>
      <w:r>
        <w:t xml:space="preserve">that: </w:t>
      </w:r>
    </w:p>
    <w:p w14:paraId="76A7D1AE" w14:textId="77777777" w:rsidR="009505CC" w:rsidRDefault="009505CC" w:rsidP="001D393E">
      <w:pPr>
        <w:pStyle w:val="ListParagraph"/>
        <w:spacing w:after="0"/>
      </w:pPr>
    </w:p>
    <w:p w14:paraId="42B239F2" w14:textId="3D8807B7" w:rsidR="009505CC" w:rsidRDefault="00DB596C" w:rsidP="00D90F0E">
      <w:pPr>
        <w:pStyle w:val="ListParagraph"/>
        <w:spacing w:after="0"/>
        <w:ind w:left="1080"/>
      </w:pPr>
      <w:r>
        <w:t>1) no cutting of trees or other vegetation shall occur within 200 feet of</w:t>
      </w:r>
      <w:r w:rsidR="00135944">
        <w:t xml:space="preserve"> </w:t>
      </w:r>
      <w:r>
        <w:t xml:space="preserve">the facility without prior written approval of the Planning Board, and </w:t>
      </w:r>
    </w:p>
    <w:p w14:paraId="21223F73" w14:textId="77777777" w:rsidR="009505CC" w:rsidRDefault="00DB596C" w:rsidP="00D90F0E">
      <w:pPr>
        <w:pStyle w:val="ListParagraph"/>
        <w:spacing w:after="0"/>
        <w:ind w:left="1080"/>
      </w:pPr>
      <w:r>
        <w:t xml:space="preserve">2) all supplemental landscaping required by the Planning Board shall be fully maintained. All cost(s) of enforcement incurred by the Town shall be paid by the landowner and be a lien against the land. </w:t>
      </w:r>
    </w:p>
    <w:p w14:paraId="373AF23B" w14:textId="77777777" w:rsidR="009505CC" w:rsidRDefault="009505CC" w:rsidP="009505CC">
      <w:pPr>
        <w:pStyle w:val="ListParagraph"/>
        <w:spacing w:after="0"/>
        <w:ind w:firstLine="720"/>
      </w:pPr>
    </w:p>
    <w:p w14:paraId="234CB92F" w14:textId="77777777" w:rsidR="00135944" w:rsidRDefault="00DB596C" w:rsidP="009505CC">
      <w:pPr>
        <w:pStyle w:val="ListParagraph"/>
        <w:spacing w:after="0"/>
      </w:pPr>
      <w:r>
        <w:t>(p)</w:t>
      </w:r>
      <w:r w:rsidR="009505CC">
        <w:t xml:space="preserve"> </w:t>
      </w:r>
      <w:r>
        <w:t xml:space="preserve"> The Planning Board may allow an antenna support structure that would be taller than otherwise allowed in section 12.6.6 b), if it concludes that the benefits of permitting such a height increase outweigh the adverse impacts. To do so, the Planning Board must issue a written finding: </w:t>
      </w:r>
    </w:p>
    <w:p w14:paraId="43E987A9" w14:textId="77777777" w:rsidR="00135944" w:rsidRDefault="00135944" w:rsidP="009505CC">
      <w:pPr>
        <w:pStyle w:val="ListParagraph"/>
        <w:spacing w:after="0"/>
      </w:pPr>
    </w:p>
    <w:p w14:paraId="27A7FA66" w14:textId="15676BAA" w:rsidR="00135944" w:rsidRDefault="00D90F0E" w:rsidP="00D90F0E">
      <w:pPr>
        <w:tabs>
          <w:tab w:val="left" w:pos="1080"/>
        </w:tabs>
        <w:spacing w:after="0"/>
        <w:ind w:left="1080"/>
      </w:pPr>
      <w:r>
        <w:t>(</w:t>
      </w:r>
      <w:r w:rsidR="00DB596C">
        <w:t xml:space="preserve">1) That the height to be approved is no greater than the minimum antenna support structure height that would allow all licensed wireless communications service providers who seek coverage from the site to meet their service coverage requirements for the subject area, and </w:t>
      </w:r>
    </w:p>
    <w:p w14:paraId="171487FC" w14:textId="3B9A0E08" w:rsidR="001179CD" w:rsidRDefault="00D90F0E" w:rsidP="00D90F0E">
      <w:pPr>
        <w:pStyle w:val="ListParagraph"/>
        <w:tabs>
          <w:tab w:val="left" w:pos="1080"/>
        </w:tabs>
        <w:spacing w:after="0"/>
        <w:ind w:left="1080" w:hanging="270"/>
      </w:pPr>
      <w:r>
        <w:tab/>
      </w:r>
      <w:r w:rsidR="00DB596C">
        <w:t>a. That the approval of an antenna support structure of this increased height would result in</w:t>
      </w:r>
      <w:r>
        <w:t xml:space="preserve"> </w:t>
      </w:r>
      <w:r w:rsidR="00DB596C">
        <w:t>the elimination of the need for one or more other new antenna support structures in the Town of Lincoln that would otherwise be required to meet the service</w:t>
      </w:r>
      <w:r w:rsidR="0010356E">
        <w:t xml:space="preserve"> </w:t>
      </w:r>
      <w:r w:rsidR="00DB596C">
        <w:t xml:space="preserve">coverage </w:t>
      </w:r>
      <w:r w:rsidR="00DB596C">
        <w:lastRenderedPageBreak/>
        <w:t>requirements of the licensed wireless communications service providers who seek coverage from the site</w:t>
      </w:r>
      <w:r w:rsidR="001179CD">
        <w:t>.</w:t>
      </w:r>
    </w:p>
    <w:p w14:paraId="247C6E2D" w14:textId="77777777" w:rsidR="001179CD" w:rsidRDefault="001179CD" w:rsidP="00135944">
      <w:pPr>
        <w:pStyle w:val="ListParagraph"/>
        <w:spacing w:after="0"/>
        <w:ind w:left="1440" w:firstLine="720"/>
      </w:pPr>
    </w:p>
    <w:p w14:paraId="6D4BE8E2" w14:textId="77777777" w:rsidR="001179CD" w:rsidRDefault="00DB596C" w:rsidP="00D90F0E">
      <w:pPr>
        <w:spacing w:after="0"/>
        <w:ind w:left="720"/>
      </w:pPr>
      <w:r>
        <w:t xml:space="preserve">The maximum height antenna support structure that the Planning Board can permit under this section 12.6.6 p) is 120’ above the finished grade of ground elevation at the base of the structure. Such finished grade shall not be distorted above the preexistent natural grade as a way to achieve additional height. </w:t>
      </w:r>
    </w:p>
    <w:p w14:paraId="637E49E0" w14:textId="77777777" w:rsidR="001179CD" w:rsidRDefault="001179CD" w:rsidP="00135944">
      <w:pPr>
        <w:pStyle w:val="ListParagraph"/>
        <w:spacing w:after="0"/>
        <w:ind w:left="1440" w:firstLine="720"/>
      </w:pPr>
    </w:p>
    <w:p w14:paraId="4A27F575" w14:textId="77777777" w:rsidR="001179CD" w:rsidRDefault="00DB596C" w:rsidP="001179CD">
      <w:pPr>
        <w:pStyle w:val="ListParagraph"/>
        <w:spacing w:after="0"/>
        <w:ind w:left="1440" w:hanging="720"/>
      </w:pPr>
      <w:r>
        <w:t>(q) Acoustic emissions shall be inaudible on neighboring parcels in residential zoning districts.</w:t>
      </w:r>
    </w:p>
    <w:p w14:paraId="7D6E4770" w14:textId="77777777" w:rsidR="001179CD" w:rsidRDefault="001179CD" w:rsidP="001179CD">
      <w:pPr>
        <w:pStyle w:val="ListParagraph"/>
        <w:spacing w:after="0"/>
        <w:ind w:left="1440" w:hanging="720"/>
      </w:pPr>
    </w:p>
    <w:p w14:paraId="7F834447" w14:textId="0AB78881" w:rsidR="00465546" w:rsidRDefault="00DB596C" w:rsidP="001179CD">
      <w:pPr>
        <w:pStyle w:val="ListParagraph"/>
        <w:spacing w:after="0"/>
      </w:pPr>
      <w:r>
        <w:t xml:space="preserve">(r) In the event the FAA requires aviation safety lighting, the applicant shall file an application with the FAA to waive such requirement. Communications to or from the FAA shall comply with </w:t>
      </w:r>
    </w:p>
    <w:p w14:paraId="47485D69" w14:textId="77777777" w:rsidR="0059179E" w:rsidRDefault="00DB596C" w:rsidP="0059179E">
      <w:pPr>
        <w:ind w:firstLine="720"/>
      </w:pPr>
      <w:r>
        <w:t xml:space="preserve">Section 12.6.4.2. </w:t>
      </w:r>
    </w:p>
    <w:p w14:paraId="16742731" w14:textId="77777777" w:rsidR="0059179E" w:rsidRDefault="00DB596C" w:rsidP="0059179E">
      <w:pPr>
        <w:ind w:left="720"/>
      </w:pPr>
      <w:r>
        <w:t xml:space="preserve">(s) Within 30 days of transfer of an interest in all or part of an approved WCF, the transferor shall notify the Lincoln Planning Board of such transfer and provide the name and address of the transferee, a list of equipment and structures transferred, date of the transfer, and description of the type of interest transferred (sale, lease, license, etc.). The conditions and renewal obligations imposed by a Special Permit and the Zoning Bylaw on each of the components of the WCF shall be enforceable against the transferor and/or its transferees, as necessary to maintain compliance. </w:t>
      </w:r>
    </w:p>
    <w:p w14:paraId="6C92BFDC" w14:textId="77777777" w:rsidR="00CA2135" w:rsidRDefault="00DB596C" w:rsidP="0010356E">
      <w:pPr>
        <w:ind w:left="720"/>
      </w:pPr>
      <w:r>
        <w:t>(t) The minimum setback for an antenna support structure is 125’ from the</w:t>
      </w:r>
      <w:r w:rsidR="0059179E">
        <w:t xml:space="preserve"> </w:t>
      </w:r>
      <w:r>
        <w:t>WCF overlay district boundary, except for common boundaries between contiguous WCF overlay districts. The minimum setback for all other components of a WCF is 75’ from the overlay district boundary, except for common boundaries between contiguous WCF overlay districts. Minimum setbacks from lot boundaries are as regulated elsewhere in this bylaw for</w:t>
      </w:r>
      <w:r w:rsidR="0059179E">
        <w:t xml:space="preserve"> </w:t>
      </w:r>
      <w:r>
        <w:t xml:space="preserve">the underlying zoning district. Notwithstanding the provisions of Section 4 of this Zoning Bylaw, </w:t>
      </w:r>
      <w:proofErr w:type="gramStart"/>
      <w:r>
        <w:t>extensions</w:t>
      </w:r>
      <w:proofErr w:type="gramEnd"/>
      <w:r>
        <w:t xml:space="preserve"> or alterations to pre-existing non-conforming WCF structures may be permitted by special permit granted by the Planning Board, provided that the Planning Board finds that such extensions or alterations are not substantially more detrimental to the neighborhood than the existing structure. </w:t>
      </w:r>
    </w:p>
    <w:p w14:paraId="6329F681" w14:textId="77777777" w:rsidR="00CA2135" w:rsidRDefault="00DB596C" w:rsidP="00CA2135">
      <w:r>
        <w:t xml:space="preserve">12.6.7 </w:t>
      </w:r>
      <w:r w:rsidRPr="0010356E">
        <w:rPr>
          <w:u w:val="single"/>
        </w:rPr>
        <w:t>FEES</w:t>
      </w:r>
      <w:r>
        <w:t xml:space="preserve"> </w:t>
      </w:r>
    </w:p>
    <w:p w14:paraId="1E3F5B6D" w14:textId="77777777" w:rsidR="00CA2135" w:rsidRDefault="00DB596C" w:rsidP="00CA2135">
      <w:pPr>
        <w:ind w:left="720"/>
      </w:pPr>
      <w:r>
        <w:t xml:space="preserve">a) </w:t>
      </w:r>
      <w:r w:rsidRPr="0010356E">
        <w:rPr>
          <w:u w:val="single"/>
        </w:rPr>
        <w:t>Filing Fee:</w:t>
      </w:r>
      <w:r>
        <w:t xml:space="preserve"> Every submission for a special permit for a Wireless Communication Facility or for a special permit for a proposed modification</w:t>
      </w:r>
      <w:r w:rsidR="0059179E">
        <w:t xml:space="preserve"> </w:t>
      </w:r>
      <w:r>
        <w:t xml:space="preserve">of an existing Wireless Communication Facility shall be accompanied by a Filing Fee payable by certified check to the Town of Lincoln; </w:t>
      </w:r>
    </w:p>
    <w:p w14:paraId="46046409" w14:textId="77777777" w:rsidR="00CA2135" w:rsidRDefault="00DB596C" w:rsidP="00CA2135">
      <w:pPr>
        <w:ind w:left="720"/>
      </w:pPr>
      <w:r>
        <w:t xml:space="preserve">b) </w:t>
      </w:r>
      <w:r w:rsidRPr="0010356E">
        <w:rPr>
          <w:u w:val="single"/>
        </w:rPr>
        <w:t>Review Fee:</w:t>
      </w:r>
      <w:r>
        <w:t xml:space="preserve"> Every submission for a special permit for a Wireless Communication Facility or for a special permit for a proposed modification of an existing Wireless Communication Facility shall be accompanied by a Review Fee payable by certified check to the Town of Lincoln. The procedure for Review Fees shall be subject to M.G.L. C.44, Section 53G and project review fee regulations as adopted by the Planning Board. There shall be an initial review fee as determined by the Planning Board, with the Planning Board determining any additional funds during the process which 50 may be required to cover the expenses incurred by the Planning Board in </w:t>
      </w:r>
      <w:r>
        <w:lastRenderedPageBreak/>
        <w:t xml:space="preserve">reviewing the special permit application, including without limitation any engineering, planning or technical consulting services necessary for review purposes; </w:t>
      </w:r>
    </w:p>
    <w:p w14:paraId="7B4FAECF" w14:textId="77777777" w:rsidR="004F02B2" w:rsidRDefault="00DB596C" w:rsidP="00CA2135">
      <w:pPr>
        <w:ind w:left="720"/>
      </w:pPr>
      <w:r>
        <w:t xml:space="preserve">c) </w:t>
      </w:r>
      <w:r w:rsidRPr="0010356E">
        <w:rPr>
          <w:u w:val="single"/>
        </w:rPr>
        <w:t>Renewal Fees:</w:t>
      </w:r>
      <w:r>
        <w:t xml:space="preserve"> Every submission for renewal of a special permit for</w:t>
      </w:r>
      <w:r w:rsidR="00CA2135">
        <w:t xml:space="preserve"> </w:t>
      </w:r>
      <w:r>
        <w:t xml:space="preserve">an existing Wireless Communication Facility shall be accompanied by a Renewal Fee as determined by the Planning Board payable by certified check to the Town of Lincoln; </w:t>
      </w:r>
    </w:p>
    <w:p w14:paraId="0247E25D" w14:textId="3AF2278C" w:rsidR="00EC6B33" w:rsidRDefault="00DB596C" w:rsidP="00CA2135">
      <w:pPr>
        <w:ind w:left="720"/>
      </w:pPr>
      <w:r>
        <w:t>d) A special permit shall not be issued until all fees due and owing shall</w:t>
      </w:r>
      <w:r w:rsidR="00CA2135">
        <w:t xml:space="preserve"> </w:t>
      </w:r>
      <w:r>
        <w:t>have been paid.</w:t>
      </w:r>
    </w:p>
    <w:p w14:paraId="76E3F282" w14:textId="21DB5E76" w:rsidR="004F02B2" w:rsidRDefault="004F02B2" w:rsidP="00CA2135">
      <w:pPr>
        <w:ind w:left="720"/>
      </w:pPr>
    </w:p>
    <w:p w14:paraId="77C3AACF" w14:textId="1BEF4836" w:rsidR="004F02B2" w:rsidRDefault="004F02B2" w:rsidP="00CA2135">
      <w:pPr>
        <w:ind w:left="720"/>
      </w:pPr>
    </w:p>
    <w:sectPr w:rsidR="004F02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0532" w14:textId="77777777" w:rsidR="000444EF" w:rsidRDefault="000444EF" w:rsidP="000444EF">
      <w:pPr>
        <w:spacing w:after="0" w:line="240" w:lineRule="auto"/>
      </w:pPr>
      <w:r>
        <w:separator/>
      </w:r>
    </w:p>
  </w:endnote>
  <w:endnote w:type="continuationSeparator" w:id="0">
    <w:p w14:paraId="7276D09E" w14:textId="77777777" w:rsidR="000444EF" w:rsidRDefault="000444EF" w:rsidP="0004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1200" w14:textId="77777777" w:rsidR="000444EF" w:rsidRDefault="000444EF" w:rsidP="000444EF">
      <w:pPr>
        <w:spacing w:after="0" w:line="240" w:lineRule="auto"/>
      </w:pPr>
      <w:r>
        <w:separator/>
      </w:r>
    </w:p>
  </w:footnote>
  <w:footnote w:type="continuationSeparator" w:id="0">
    <w:p w14:paraId="5B1F4E7C" w14:textId="77777777" w:rsidR="000444EF" w:rsidRDefault="000444EF" w:rsidP="00044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78A8" w14:textId="333F8B18" w:rsidR="001915E3" w:rsidRDefault="00D63162">
    <w:pPr>
      <w:pStyle w:val="Header"/>
    </w:pPr>
    <w:r>
      <w:t xml:space="preserve">Article 28 </w:t>
    </w:r>
    <w:r w:rsidR="001915E3">
      <w:t>Wireless Communications Facilities</w:t>
    </w:r>
  </w:p>
  <w:p w14:paraId="57DC9339" w14:textId="06B92BD0" w:rsidR="001915E3" w:rsidRDefault="001915E3">
    <w:pPr>
      <w:pStyle w:val="Header"/>
    </w:pPr>
    <w:r>
      <w:t>FINAL 03</w:t>
    </w:r>
    <w:r w:rsidR="003B2C52">
      <w:t>1</w:t>
    </w:r>
    <w:r w:rsidR="00FE2F9C">
      <w:t>62023</w:t>
    </w:r>
  </w:p>
  <w:p w14:paraId="165E4362" w14:textId="77777777" w:rsidR="000444EF" w:rsidRDefault="00044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637"/>
    <w:multiLevelType w:val="hybridMultilevel"/>
    <w:tmpl w:val="73A632DC"/>
    <w:lvl w:ilvl="0" w:tplc="ADB0BC1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1041E"/>
    <w:multiLevelType w:val="hybridMultilevel"/>
    <w:tmpl w:val="CEC4AA36"/>
    <w:lvl w:ilvl="0" w:tplc="A7A4EEF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B5E3A"/>
    <w:multiLevelType w:val="hybridMultilevel"/>
    <w:tmpl w:val="DC461BF6"/>
    <w:lvl w:ilvl="0" w:tplc="F4840FF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A7502"/>
    <w:multiLevelType w:val="hybridMultilevel"/>
    <w:tmpl w:val="FC90BB1C"/>
    <w:lvl w:ilvl="0" w:tplc="CF268C1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7D6798"/>
    <w:multiLevelType w:val="hybridMultilevel"/>
    <w:tmpl w:val="32CE8EF8"/>
    <w:lvl w:ilvl="0" w:tplc="AE9C2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5426CE"/>
    <w:multiLevelType w:val="hybridMultilevel"/>
    <w:tmpl w:val="FB80F548"/>
    <w:lvl w:ilvl="0" w:tplc="D3F619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B23452"/>
    <w:multiLevelType w:val="hybridMultilevel"/>
    <w:tmpl w:val="91944EEE"/>
    <w:lvl w:ilvl="0" w:tplc="27D2E9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6353869">
    <w:abstractNumId w:val="6"/>
  </w:num>
  <w:num w:numId="2" w16cid:durableId="1529638063">
    <w:abstractNumId w:val="4"/>
  </w:num>
  <w:num w:numId="3" w16cid:durableId="2000108253">
    <w:abstractNumId w:val="5"/>
  </w:num>
  <w:num w:numId="4" w16cid:durableId="788858855">
    <w:abstractNumId w:val="0"/>
  </w:num>
  <w:num w:numId="5" w16cid:durableId="734353740">
    <w:abstractNumId w:val="2"/>
  </w:num>
  <w:num w:numId="6" w16cid:durableId="1155072218">
    <w:abstractNumId w:val="1"/>
  </w:num>
  <w:num w:numId="7" w16cid:durableId="64882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6C"/>
    <w:rsid w:val="00043F60"/>
    <w:rsid w:val="000444EF"/>
    <w:rsid w:val="00062F63"/>
    <w:rsid w:val="0007074D"/>
    <w:rsid w:val="00072350"/>
    <w:rsid w:val="000B0281"/>
    <w:rsid w:val="000C4440"/>
    <w:rsid w:val="000C45A4"/>
    <w:rsid w:val="000D5EA2"/>
    <w:rsid w:val="0010356E"/>
    <w:rsid w:val="001170D9"/>
    <w:rsid w:val="001179CD"/>
    <w:rsid w:val="00130717"/>
    <w:rsid w:val="00135944"/>
    <w:rsid w:val="001610E4"/>
    <w:rsid w:val="001915E3"/>
    <w:rsid w:val="001D393E"/>
    <w:rsid w:val="002118DC"/>
    <w:rsid w:val="00243311"/>
    <w:rsid w:val="002656E6"/>
    <w:rsid w:val="002B6241"/>
    <w:rsid w:val="002E0122"/>
    <w:rsid w:val="00362195"/>
    <w:rsid w:val="003640B0"/>
    <w:rsid w:val="00392EBD"/>
    <w:rsid w:val="003B2C52"/>
    <w:rsid w:val="003F1002"/>
    <w:rsid w:val="00411F3E"/>
    <w:rsid w:val="00415E79"/>
    <w:rsid w:val="00446A02"/>
    <w:rsid w:val="0045079D"/>
    <w:rsid w:val="0046021E"/>
    <w:rsid w:val="00465546"/>
    <w:rsid w:val="00475CC7"/>
    <w:rsid w:val="00494E7A"/>
    <w:rsid w:val="004D6998"/>
    <w:rsid w:val="004F02B2"/>
    <w:rsid w:val="00521DA0"/>
    <w:rsid w:val="00524194"/>
    <w:rsid w:val="005632FF"/>
    <w:rsid w:val="0059179E"/>
    <w:rsid w:val="00634BFA"/>
    <w:rsid w:val="006856DD"/>
    <w:rsid w:val="006A2A72"/>
    <w:rsid w:val="006B68D3"/>
    <w:rsid w:val="0072650A"/>
    <w:rsid w:val="00766FAF"/>
    <w:rsid w:val="0082474E"/>
    <w:rsid w:val="00851239"/>
    <w:rsid w:val="00885B5E"/>
    <w:rsid w:val="009505CC"/>
    <w:rsid w:val="009A0651"/>
    <w:rsid w:val="009B2F40"/>
    <w:rsid w:val="009E27AA"/>
    <w:rsid w:val="00A044C2"/>
    <w:rsid w:val="00A04AE3"/>
    <w:rsid w:val="00AA0A48"/>
    <w:rsid w:val="00B029F0"/>
    <w:rsid w:val="00B05820"/>
    <w:rsid w:val="00B7168B"/>
    <w:rsid w:val="00B7544A"/>
    <w:rsid w:val="00B8726A"/>
    <w:rsid w:val="00B920E6"/>
    <w:rsid w:val="00BD02A9"/>
    <w:rsid w:val="00BD1746"/>
    <w:rsid w:val="00BD7DD7"/>
    <w:rsid w:val="00CA2135"/>
    <w:rsid w:val="00CD4514"/>
    <w:rsid w:val="00D03CC5"/>
    <w:rsid w:val="00D174DA"/>
    <w:rsid w:val="00D63162"/>
    <w:rsid w:val="00D72F37"/>
    <w:rsid w:val="00D90F0E"/>
    <w:rsid w:val="00DB596C"/>
    <w:rsid w:val="00DF4D4A"/>
    <w:rsid w:val="00DF7DEA"/>
    <w:rsid w:val="00E6734B"/>
    <w:rsid w:val="00E966E1"/>
    <w:rsid w:val="00EC6B33"/>
    <w:rsid w:val="00F62E44"/>
    <w:rsid w:val="00F86387"/>
    <w:rsid w:val="00FB19CD"/>
    <w:rsid w:val="00FE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10164"/>
  <w15:chartTrackingRefBased/>
  <w15:docId w15:val="{9B77B388-874C-49D2-B440-4E888F81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239"/>
    <w:pPr>
      <w:ind w:left="720"/>
      <w:contextualSpacing/>
    </w:pPr>
  </w:style>
  <w:style w:type="paragraph" w:styleId="Revision">
    <w:name w:val="Revision"/>
    <w:hidden/>
    <w:uiPriority w:val="99"/>
    <w:semiHidden/>
    <w:rsid w:val="00411F3E"/>
    <w:pPr>
      <w:spacing w:after="0" w:line="240" w:lineRule="auto"/>
    </w:pPr>
  </w:style>
  <w:style w:type="paragraph" w:customStyle="1" w:styleId="Default">
    <w:name w:val="Default"/>
    <w:rsid w:val="000444E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44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4EF"/>
  </w:style>
  <w:style w:type="paragraph" w:styleId="Footer">
    <w:name w:val="footer"/>
    <w:basedOn w:val="Normal"/>
    <w:link w:val="FooterChar"/>
    <w:uiPriority w:val="99"/>
    <w:unhideWhenUsed/>
    <w:rsid w:val="00044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Perry</dc:creator>
  <cp:keywords/>
  <dc:description/>
  <cp:lastModifiedBy>Vaughn, Paula</cp:lastModifiedBy>
  <cp:revision>3</cp:revision>
  <dcterms:created xsi:type="dcterms:W3CDTF">2023-03-16T12:54:00Z</dcterms:created>
  <dcterms:modified xsi:type="dcterms:W3CDTF">2023-03-16T12:54:00Z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20230222223121301</vt:lpwstr>
  </property>
</Properties>
</file>